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586C" w14:textId="7EC4CA85" w:rsidR="009F7E46" w:rsidRPr="00FD2D75" w:rsidRDefault="009F7E46" w:rsidP="009F7E46">
      <w:pPr>
        <w:spacing w:before="1100"/>
        <w:jc w:val="center"/>
        <w:rPr>
          <w:lang w:val="id-ID"/>
        </w:rPr>
      </w:pPr>
      <w:r w:rsidRPr="00FD2D75">
        <w:rPr>
          <w:b/>
          <w:sz w:val="36"/>
          <w:lang w:val="id-ID"/>
        </w:rPr>
        <w:t>PROPOSAL</w:t>
      </w:r>
      <w:r w:rsidRPr="00FD2D75">
        <w:rPr>
          <w:b/>
          <w:sz w:val="36"/>
          <w:lang w:val="id-ID"/>
        </w:rPr>
        <w:br/>
        <w:t>HIBAH PENELITIAN INTERNAL</w:t>
      </w:r>
    </w:p>
    <w:p w14:paraId="4F670F29" w14:textId="77777777" w:rsidR="009F7E46" w:rsidRPr="00FD2D75" w:rsidRDefault="009F7E46" w:rsidP="009F7E46">
      <w:pPr>
        <w:jc w:val="center"/>
        <w:rPr>
          <w:b/>
          <w:sz w:val="24"/>
          <w:lang w:val="id-ID"/>
        </w:rPr>
      </w:pPr>
      <w:r w:rsidRPr="00FD2D75">
        <w:rPr>
          <w:b/>
          <w:sz w:val="24"/>
          <w:lang w:val="id-ID"/>
        </w:rPr>
        <w:t>BERBASIS RENSTRA PENELITIAN DAN PkM 2026–2030</w:t>
      </w:r>
    </w:p>
    <w:p w14:paraId="1307BABD" w14:textId="2A93A34D" w:rsidR="009F7E46" w:rsidRPr="00FD2D75" w:rsidRDefault="009F7E46" w:rsidP="009F7E46">
      <w:pPr>
        <w:jc w:val="center"/>
        <w:rPr>
          <w:lang w:val="id-ID"/>
        </w:rPr>
      </w:pPr>
      <w:r w:rsidRPr="00FD2D75">
        <w:rPr>
          <w:noProof/>
          <w:lang w:val="id-ID"/>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228126EE" w14:textId="77777777" w:rsidR="0042411A" w:rsidRPr="00FD2D75" w:rsidRDefault="009F7E46" w:rsidP="0042411A">
      <w:pPr>
        <w:jc w:val="center"/>
        <w:rPr>
          <w:rFonts w:ascii="Times New Roman" w:hAnsi="Times New Roman" w:cs="Times New Roman"/>
          <w:sz w:val="32"/>
          <w:szCs w:val="32"/>
          <w:lang w:val="id-ID"/>
        </w:rPr>
      </w:pPr>
      <w:r w:rsidRPr="00FD2D75">
        <w:rPr>
          <w:b/>
          <w:sz w:val="24"/>
          <w:lang w:val="id-ID"/>
        </w:rPr>
        <w:t>JUDUL PENELITIAN</w:t>
      </w:r>
      <w:r w:rsidRPr="00FD2D75">
        <w:rPr>
          <w:b/>
          <w:sz w:val="24"/>
          <w:lang w:val="id-ID"/>
        </w:rPr>
        <w:br/>
      </w:r>
      <w:r w:rsidR="0042411A" w:rsidRPr="00FD2D75">
        <w:rPr>
          <w:rFonts w:ascii="Times New Roman" w:hAnsi="Times New Roman" w:cs="Times New Roman"/>
          <w:sz w:val="32"/>
          <w:szCs w:val="32"/>
          <w:lang w:val="id-ID"/>
        </w:rPr>
        <w:t>From Green HRM to Organizational Environmental Performance: The Mediating Role of Green Voice in Local Government</w:t>
      </w:r>
    </w:p>
    <w:p w14:paraId="61622F3C" w14:textId="761044FC" w:rsidR="009F7E46" w:rsidRPr="00FD2D75" w:rsidRDefault="009F7E46" w:rsidP="009F7E46">
      <w:pPr>
        <w:spacing w:before="440"/>
        <w:jc w:val="center"/>
        <w:rPr>
          <w:lang w:val="id-ID"/>
        </w:rPr>
      </w:pPr>
      <w:r w:rsidRPr="00FD2D75">
        <w:rPr>
          <w:sz w:val="22"/>
          <w:lang w:val="id-ID"/>
        </w:rPr>
        <w:t xml:space="preserve">Ketua Tim: </w:t>
      </w:r>
      <w:r w:rsidR="0042411A" w:rsidRPr="00FD2D75">
        <w:rPr>
          <w:sz w:val="22"/>
          <w:lang w:val="id-ID"/>
        </w:rPr>
        <w:t>Dr. Yakup, SE., M.Si</w:t>
      </w:r>
      <w:r w:rsidRPr="00FD2D75">
        <w:rPr>
          <w:sz w:val="22"/>
          <w:lang w:val="id-ID"/>
        </w:rPr>
        <w:br/>
        <w:t xml:space="preserve">NIDN/NIDK/NUPTK: </w:t>
      </w:r>
      <w:r w:rsidR="0042411A" w:rsidRPr="00FD2D75">
        <w:rPr>
          <w:sz w:val="22"/>
          <w:lang w:val="id-ID"/>
        </w:rPr>
        <w:t>0921036601</w:t>
      </w:r>
      <w:r w:rsidRPr="00FD2D75">
        <w:rPr>
          <w:sz w:val="22"/>
          <w:lang w:val="id-ID"/>
        </w:rPr>
        <w:br/>
        <w:t xml:space="preserve">Program Studi/Fakultas: </w:t>
      </w:r>
      <w:r w:rsidR="0042411A" w:rsidRPr="00FD2D75">
        <w:rPr>
          <w:sz w:val="22"/>
          <w:lang w:val="id-ID"/>
        </w:rPr>
        <w:t>Magister Manajemen/Pascasarjana</w:t>
      </w:r>
    </w:p>
    <w:p w14:paraId="7640EECF" w14:textId="5D879D18" w:rsidR="00021266" w:rsidRPr="00FD2D75" w:rsidRDefault="009F7E46" w:rsidP="009F7E46">
      <w:pPr>
        <w:spacing w:before="1500"/>
        <w:jc w:val="center"/>
        <w:rPr>
          <w:lang w:val="id-ID"/>
        </w:rPr>
      </w:pPr>
      <w:r w:rsidRPr="00FD2D75">
        <w:rPr>
          <w:b/>
          <w:sz w:val="22"/>
          <w:lang w:val="id-ID"/>
        </w:rPr>
        <w:t>LEMBAGA PENELITIAN, PENGEMBANGAN, DAN PENGABDIAN KEPADA MASYARAKAT (LP3M)</w:t>
      </w:r>
      <w:r w:rsidRPr="00FD2D75">
        <w:rPr>
          <w:b/>
          <w:sz w:val="22"/>
          <w:lang w:val="id-ID"/>
        </w:rPr>
        <w:br/>
        <w:t>UNIVERSITAS GORONTALO</w:t>
      </w:r>
      <w:r w:rsidRPr="00FD2D75">
        <w:rPr>
          <w:b/>
          <w:sz w:val="22"/>
          <w:lang w:val="id-ID"/>
        </w:rPr>
        <w:br/>
        <w:t>20</w:t>
      </w:r>
      <w:r w:rsidR="0042411A" w:rsidRPr="00FD2D75">
        <w:rPr>
          <w:b/>
          <w:sz w:val="22"/>
          <w:lang w:val="id-ID"/>
        </w:rPr>
        <w:t>26</w:t>
      </w:r>
    </w:p>
    <w:p w14:paraId="34166766" w14:textId="77777777" w:rsidR="00021266" w:rsidRPr="00FD2D75" w:rsidRDefault="00000000">
      <w:pPr>
        <w:rPr>
          <w:lang w:val="id-ID"/>
        </w:rPr>
      </w:pPr>
      <w:r w:rsidRPr="00FD2D75">
        <w:rPr>
          <w:lang w:val="id-ID"/>
        </w:rPr>
        <w:br w:type="page"/>
      </w:r>
    </w:p>
    <w:p w14:paraId="5A89729E" w14:textId="77777777" w:rsidR="00021266" w:rsidRPr="00FD2D75" w:rsidRDefault="00000000">
      <w:pPr>
        <w:spacing w:before="160" w:after="100"/>
        <w:rPr>
          <w:lang w:val="id-ID"/>
        </w:rPr>
      </w:pPr>
      <w:r w:rsidRPr="00FD2D75">
        <w:rPr>
          <w:b/>
          <w:sz w:val="24"/>
          <w:lang w:val="id-ID"/>
        </w:rPr>
        <w:lastRenderedPageBreak/>
        <w:t>A. IDENTITAS USULAN</w:t>
      </w:r>
    </w:p>
    <w:tbl>
      <w:tblPr>
        <w:tblStyle w:val="TableGrid"/>
        <w:tblW w:w="0" w:type="auto"/>
        <w:jc w:val="center"/>
        <w:tblLook w:val="04A0" w:firstRow="1" w:lastRow="0" w:firstColumn="1" w:lastColumn="0" w:noHBand="0" w:noVBand="1"/>
      </w:tblPr>
      <w:tblGrid>
        <w:gridCol w:w="3320"/>
        <w:gridCol w:w="5982"/>
      </w:tblGrid>
      <w:tr w:rsidR="00021266" w:rsidRPr="00FD2D75" w14:paraId="10F4DF45" w14:textId="77777777" w:rsidTr="0042411A">
        <w:trPr>
          <w:trHeight w:val="766"/>
          <w:jc w:val="center"/>
        </w:trPr>
        <w:tc>
          <w:tcPr>
            <w:tcW w:w="4561" w:type="dxa"/>
            <w:shd w:val="clear" w:color="auto" w:fill="EAF2F8"/>
            <w:tcMar>
              <w:top w:w="90" w:type="dxa"/>
              <w:left w:w="90" w:type="dxa"/>
              <w:bottom w:w="90" w:type="dxa"/>
              <w:right w:w="90" w:type="dxa"/>
            </w:tcMar>
            <w:vAlign w:val="center"/>
          </w:tcPr>
          <w:p w14:paraId="65FF0AF0" w14:textId="77777777" w:rsidR="00021266" w:rsidRPr="00FD2D75" w:rsidRDefault="00000000">
            <w:pPr>
              <w:spacing w:after="0"/>
              <w:rPr>
                <w:lang w:val="id-ID"/>
              </w:rPr>
            </w:pPr>
            <w:r w:rsidRPr="00FD2D75">
              <w:rPr>
                <w:b/>
                <w:sz w:val="18"/>
                <w:lang w:val="id-ID"/>
              </w:rPr>
              <w:t>Judul Penelitian</w:t>
            </w:r>
          </w:p>
        </w:tc>
        <w:tc>
          <w:tcPr>
            <w:tcW w:w="4561" w:type="dxa"/>
            <w:tcMar>
              <w:top w:w="90" w:type="dxa"/>
              <w:left w:w="90" w:type="dxa"/>
              <w:bottom w:w="90" w:type="dxa"/>
              <w:right w:w="90" w:type="dxa"/>
            </w:tcMar>
            <w:vAlign w:val="center"/>
          </w:tcPr>
          <w:p w14:paraId="73AB697F" w14:textId="77777777" w:rsidR="0042411A" w:rsidRPr="0042411A" w:rsidRDefault="0042411A" w:rsidP="0042411A">
            <w:pPr>
              <w:spacing w:after="0"/>
              <w:rPr>
                <w:lang w:val="id-ID"/>
              </w:rPr>
            </w:pPr>
            <w:r w:rsidRPr="0042411A">
              <w:rPr>
                <w:lang w:val="id-ID"/>
              </w:rPr>
              <w:t>From Green HRM to Organizational Environmental Performance: The Mediating Role of Green Voice in Local Government</w:t>
            </w:r>
          </w:p>
          <w:p w14:paraId="0453767A" w14:textId="7B605F47" w:rsidR="00021266" w:rsidRPr="00FD2D75" w:rsidRDefault="00021266">
            <w:pPr>
              <w:spacing w:after="0"/>
              <w:rPr>
                <w:lang w:val="id-ID"/>
              </w:rPr>
            </w:pPr>
          </w:p>
        </w:tc>
      </w:tr>
      <w:tr w:rsidR="00021266" w:rsidRPr="00FD2D75" w14:paraId="7903BB62" w14:textId="77777777">
        <w:trPr>
          <w:jc w:val="center"/>
        </w:trPr>
        <w:tc>
          <w:tcPr>
            <w:tcW w:w="4561" w:type="dxa"/>
            <w:shd w:val="clear" w:color="auto" w:fill="EAF2F8"/>
            <w:tcMar>
              <w:top w:w="90" w:type="dxa"/>
              <w:left w:w="90" w:type="dxa"/>
              <w:bottom w:w="90" w:type="dxa"/>
              <w:right w:w="90" w:type="dxa"/>
            </w:tcMar>
            <w:vAlign w:val="center"/>
          </w:tcPr>
          <w:p w14:paraId="1D260F58" w14:textId="77777777" w:rsidR="00021266" w:rsidRPr="00FD2D75" w:rsidRDefault="00000000">
            <w:pPr>
              <w:spacing w:after="0"/>
              <w:rPr>
                <w:lang w:val="id-ID"/>
              </w:rPr>
            </w:pPr>
            <w:r w:rsidRPr="00FD2D75">
              <w:rPr>
                <w:b/>
                <w:sz w:val="18"/>
                <w:lang w:val="id-ID"/>
              </w:rPr>
              <w:t>Ketua Tim</w:t>
            </w:r>
          </w:p>
        </w:tc>
        <w:tc>
          <w:tcPr>
            <w:tcW w:w="4561" w:type="dxa"/>
            <w:tcMar>
              <w:top w:w="90" w:type="dxa"/>
              <w:left w:w="90" w:type="dxa"/>
              <w:bottom w:w="90" w:type="dxa"/>
              <w:right w:w="90" w:type="dxa"/>
            </w:tcMar>
            <w:vAlign w:val="center"/>
          </w:tcPr>
          <w:p w14:paraId="58275C10" w14:textId="4E278B65" w:rsidR="00021266" w:rsidRPr="00FD2D75" w:rsidRDefault="00000000">
            <w:pPr>
              <w:spacing w:after="0"/>
              <w:rPr>
                <w:lang w:val="id-ID"/>
              </w:rPr>
            </w:pPr>
            <w:r w:rsidRPr="00FD2D75">
              <w:rPr>
                <w:sz w:val="18"/>
                <w:lang w:val="id-ID"/>
              </w:rPr>
              <w:t xml:space="preserve">Nama: </w:t>
            </w:r>
            <w:r w:rsidR="0042411A" w:rsidRPr="00FD2D75">
              <w:rPr>
                <w:sz w:val="18"/>
                <w:lang w:val="id-ID"/>
              </w:rPr>
              <w:t>Dr.Yakup, SE.,M.Si</w:t>
            </w:r>
            <w:r w:rsidRPr="00FD2D75">
              <w:rPr>
                <w:sz w:val="18"/>
                <w:lang w:val="id-ID"/>
              </w:rPr>
              <w:br/>
              <w:t>NIDN/NIDK</w:t>
            </w:r>
            <w:r w:rsidR="009F7E46" w:rsidRPr="00FD2D75">
              <w:rPr>
                <w:sz w:val="18"/>
                <w:lang w:val="id-ID"/>
              </w:rPr>
              <w:t>/NUPTK</w:t>
            </w:r>
            <w:r w:rsidRPr="00FD2D75">
              <w:rPr>
                <w:sz w:val="18"/>
                <w:lang w:val="id-ID"/>
              </w:rPr>
              <w:t xml:space="preserve">: </w:t>
            </w:r>
            <w:r w:rsidR="0042411A" w:rsidRPr="00FD2D75">
              <w:rPr>
                <w:sz w:val="18"/>
                <w:lang w:val="id-ID"/>
              </w:rPr>
              <w:t xml:space="preserve">0921036601 </w:t>
            </w:r>
            <w:r w:rsidRPr="00FD2D75">
              <w:rPr>
                <w:sz w:val="18"/>
                <w:lang w:val="id-ID"/>
              </w:rPr>
              <w:br/>
              <w:t xml:space="preserve">Program Studi/Fakultas: </w:t>
            </w:r>
            <w:r w:rsidR="0042411A" w:rsidRPr="00FD2D75">
              <w:rPr>
                <w:sz w:val="18"/>
                <w:lang w:val="id-ID"/>
              </w:rPr>
              <w:t>Magister Manajemen/Pascasarjana</w:t>
            </w:r>
          </w:p>
        </w:tc>
      </w:tr>
      <w:tr w:rsidR="00021266" w:rsidRPr="00FD2D75" w14:paraId="1498D872" w14:textId="77777777">
        <w:trPr>
          <w:jc w:val="center"/>
        </w:trPr>
        <w:tc>
          <w:tcPr>
            <w:tcW w:w="4561" w:type="dxa"/>
            <w:shd w:val="clear" w:color="auto" w:fill="EAF2F8"/>
            <w:tcMar>
              <w:top w:w="90" w:type="dxa"/>
              <w:left w:w="90" w:type="dxa"/>
              <w:bottom w:w="90" w:type="dxa"/>
              <w:right w:w="90" w:type="dxa"/>
            </w:tcMar>
            <w:vAlign w:val="center"/>
          </w:tcPr>
          <w:p w14:paraId="1F389C2F" w14:textId="77777777" w:rsidR="00021266" w:rsidRPr="00FD2D75" w:rsidRDefault="00000000">
            <w:pPr>
              <w:spacing w:after="0"/>
              <w:rPr>
                <w:lang w:val="id-ID"/>
              </w:rPr>
            </w:pPr>
            <w:r w:rsidRPr="00FD2D75">
              <w:rPr>
                <w:b/>
                <w:sz w:val="18"/>
                <w:lang w:val="id-ID"/>
              </w:rPr>
              <w:t>Anggota Tim</w:t>
            </w:r>
          </w:p>
        </w:tc>
        <w:tc>
          <w:tcPr>
            <w:tcW w:w="4561" w:type="dxa"/>
            <w:tcMar>
              <w:top w:w="90" w:type="dxa"/>
              <w:left w:w="90" w:type="dxa"/>
              <w:bottom w:w="90" w:type="dxa"/>
              <w:right w:w="90" w:type="dxa"/>
            </w:tcMar>
            <w:vAlign w:val="center"/>
          </w:tcPr>
          <w:p w14:paraId="59CC7B08" w14:textId="2522BDBF" w:rsidR="00021266" w:rsidRPr="00FD2D75" w:rsidRDefault="00000000">
            <w:pPr>
              <w:spacing w:after="0"/>
              <w:rPr>
                <w:lang w:val="id-ID"/>
              </w:rPr>
            </w:pPr>
            <w:r w:rsidRPr="00FD2D75">
              <w:rPr>
                <w:sz w:val="18"/>
                <w:lang w:val="id-ID"/>
              </w:rPr>
              <w:t>1.</w:t>
            </w:r>
            <w:r w:rsidR="0042411A" w:rsidRPr="00FD2D75">
              <w:rPr>
                <w:sz w:val="18"/>
                <w:lang w:val="id-ID"/>
              </w:rPr>
              <w:t>Dr. Deby Rita Karundeng, SE., MM</w:t>
            </w:r>
            <w:r w:rsidRPr="00FD2D75">
              <w:rPr>
                <w:sz w:val="18"/>
                <w:lang w:val="id-ID"/>
              </w:rPr>
              <w:br/>
              <w:t xml:space="preserve">2. </w:t>
            </w:r>
            <w:r w:rsidR="0042411A" w:rsidRPr="00FD2D75">
              <w:rPr>
                <w:sz w:val="18"/>
                <w:lang w:val="id-ID"/>
              </w:rPr>
              <w:t>Dr. Moh. Afan Suyanto, SE., MM</w:t>
            </w:r>
          </w:p>
        </w:tc>
      </w:tr>
      <w:tr w:rsidR="00021266" w:rsidRPr="00FD2D75" w14:paraId="316F1BFE" w14:textId="77777777">
        <w:trPr>
          <w:jc w:val="center"/>
        </w:trPr>
        <w:tc>
          <w:tcPr>
            <w:tcW w:w="4561" w:type="dxa"/>
            <w:shd w:val="clear" w:color="auto" w:fill="EAF2F8"/>
            <w:tcMar>
              <w:top w:w="90" w:type="dxa"/>
              <w:left w:w="90" w:type="dxa"/>
              <w:bottom w:w="90" w:type="dxa"/>
              <w:right w:w="90" w:type="dxa"/>
            </w:tcMar>
            <w:vAlign w:val="center"/>
          </w:tcPr>
          <w:p w14:paraId="46B44E87" w14:textId="5BD9AA0D" w:rsidR="00021266" w:rsidRPr="00FD2D75" w:rsidRDefault="00000000">
            <w:pPr>
              <w:spacing w:after="0"/>
              <w:rPr>
                <w:lang w:val="id-ID"/>
              </w:rPr>
            </w:pPr>
            <w:r w:rsidRPr="00FD2D75">
              <w:rPr>
                <w:b/>
                <w:sz w:val="18"/>
                <w:lang w:val="id-ID"/>
              </w:rPr>
              <w:t xml:space="preserve">Mahasiswa yang </w:t>
            </w:r>
            <w:r w:rsidR="009F7E46" w:rsidRPr="00FD2D75">
              <w:rPr>
                <w:b/>
                <w:sz w:val="18"/>
                <w:lang w:val="id-ID"/>
              </w:rPr>
              <w:t>terlibat</w:t>
            </w:r>
            <w:r w:rsidRPr="00FD2D75">
              <w:rPr>
                <w:b/>
                <w:sz w:val="18"/>
                <w:lang w:val="id-ID"/>
              </w:rPr>
              <w:t xml:space="preserve"> (jika ada)</w:t>
            </w:r>
          </w:p>
        </w:tc>
        <w:tc>
          <w:tcPr>
            <w:tcW w:w="4561" w:type="dxa"/>
            <w:tcMar>
              <w:top w:w="90" w:type="dxa"/>
              <w:left w:w="90" w:type="dxa"/>
              <w:bottom w:w="90" w:type="dxa"/>
              <w:right w:w="90" w:type="dxa"/>
            </w:tcMar>
            <w:vAlign w:val="center"/>
          </w:tcPr>
          <w:p w14:paraId="0E3564F7" w14:textId="77777777" w:rsidR="00021266" w:rsidRPr="00FD2D75" w:rsidRDefault="00000000">
            <w:pPr>
              <w:spacing w:after="0"/>
              <w:rPr>
                <w:lang w:val="id-ID"/>
              </w:rPr>
            </w:pPr>
            <w:r w:rsidRPr="00FD2D75">
              <w:rPr>
                <w:sz w:val="18"/>
                <w:lang w:val="id-ID"/>
              </w:rPr>
              <w:t>1. ....................................................................................................................</w:t>
            </w:r>
            <w:r w:rsidRPr="00FD2D75">
              <w:rPr>
                <w:sz w:val="18"/>
                <w:lang w:val="id-ID"/>
              </w:rPr>
              <w:br/>
              <w:t>2. ....................................................................................................................</w:t>
            </w:r>
          </w:p>
        </w:tc>
      </w:tr>
      <w:tr w:rsidR="00021266" w:rsidRPr="00FD2D75" w14:paraId="298F090F" w14:textId="77777777">
        <w:trPr>
          <w:jc w:val="center"/>
        </w:trPr>
        <w:tc>
          <w:tcPr>
            <w:tcW w:w="4561" w:type="dxa"/>
            <w:shd w:val="clear" w:color="auto" w:fill="EAF2F8"/>
            <w:tcMar>
              <w:top w:w="90" w:type="dxa"/>
              <w:left w:w="90" w:type="dxa"/>
              <w:bottom w:w="90" w:type="dxa"/>
              <w:right w:w="90" w:type="dxa"/>
            </w:tcMar>
            <w:vAlign w:val="center"/>
          </w:tcPr>
          <w:p w14:paraId="0E91A4F6" w14:textId="77777777" w:rsidR="00021266" w:rsidRPr="00FD2D75" w:rsidRDefault="00000000">
            <w:pPr>
              <w:spacing w:after="0"/>
              <w:rPr>
                <w:lang w:val="id-ID"/>
              </w:rPr>
            </w:pPr>
            <w:r w:rsidRPr="00FD2D75">
              <w:rPr>
                <w:b/>
                <w:sz w:val="18"/>
                <w:lang w:val="id-ID"/>
              </w:rPr>
              <w:t>Kelompok Riset (jika sudah terbentuk)</w:t>
            </w:r>
          </w:p>
        </w:tc>
        <w:tc>
          <w:tcPr>
            <w:tcW w:w="4561" w:type="dxa"/>
            <w:tcMar>
              <w:top w:w="90" w:type="dxa"/>
              <w:left w:w="90" w:type="dxa"/>
              <w:bottom w:w="90" w:type="dxa"/>
              <w:right w:w="90" w:type="dxa"/>
            </w:tcMar>
            <w:vAlign w:val="center"/>
          </w:tcPr>
          <w:p w14:paraId="04722200" w14:textId="6C4FFB38" w:rsidR="00021266" w:rsidRPr="00FD2D75" w:rsidRDefault="0042411A">
            <w:pPr>
              <w:spacing w:after="0"/>
              <w:rPr>
                <w:lang w:val="id-ID"/>
              </w:rPr>
            </w:pPr>
            <w:r w:rsidRPr="00FD2D75">
              <w:rPr>
                <w:lang w:val="id-ID"/>
              </w:rPr>
              <w:t>Social Humaniora</w:t>
            </w:r>
          </w:p>
        </w:tc>
      </w:tr>
      <w:tr w:rsidR="00021266" w:rsidRPr="00FD2D75" w14:paraId="7977532B" w14:textId="77777777">
        <w:trPr>
          <w:jc w:val="center"/>
        </w:trPr>
        <w:tc>
          <w:tcPr>
            <w:tcW w:w="4561" w:type="dxa"/>
            <w:shd w:val="clear" w:color="auto" w:fill="EAF2F8"/>
            <w:tcMar>
              <w:top w:w="90" w:type="dxa"/>
              <w:left w:w="90" w:type="dxa"/>
              <w:bottom w:w="90" w:type="dxa"/>
              <w:right w:w="90" w:type="dxa"/>
            </w:tcMar>
            <w:vAlign w:val="center"/>
          </w:tcPr>
          <w:p w14:paraId="6F5B3A9F" w14:textId="77777777" w:rsidR="00021266" w:rsidRPr="00FD2D75" w:rsidRDefault="00000000">
            <w:pPr>
              <w:spacing w:after="0"/>
              <w:rPr>
                <w:lang w:val="id-ID"/>
              </w:rPr>
            </w:pPr>
            <w:r w:rsidRPr="00FD2D75">
              <w:rPr>
                <w:b/>
                <w:sz w:val="18"/>
                <w:lang w:val="id-ID"/>
              </w:rPr>
              <w:t>Lama Pelaksanaan</w:t>
            </w:r>
          </w:p>
        </w:tc>
        <w:tc>
          <w:tcPr>
            <w:tcW w:w="4561" w:type="dxa"/>
            <w:tcMar>
              <w:top w:w="90" w:type="dxa"/>
              <w:left w:w="90" w:type="dxa"/>
              <w:bottom w:w="90" w:type="dxa"/>
              <w:right w:w="90" w:type="dxa"/>
            </w:tcMar>
            <w:vAlign w:val="center"/>
          </w:tcPr>
          <w:p w14:paraId="19E4CC1E" w14:textId="48F40DD6" w:rsidR="00021266" w:rsidRPr="00FD2D75" w:rsidRDefault="0042411A">
            <w:pPr>
              <w:spacing w:after="0"/>
              <w:rPr>
                <w:lang w:val="id-ID"/>
              </w:rPr>
            </w:pPr>
            <w:r w:rsidRPr="00FD2D75">
              <w:rPr>
                <w:sz w:val="18"/>
                <w:lang w:val="id-ID"/>
              </w:rPr>
              <w:t>6 bulan</w:t>
            </w:r>
          </w:p>
        </w:tc>
      </w:tr>
      <w:tr w:rsidR="00021266" w:rsidRPr="00FD2D75" w14:paraId="56F69044" w14:textId="77777777">
        <w:trPr>
          <w:jc w:val="center"/>
        </w:trPr>
        <w:tc>
          <w:tcPr>
            <w:tcW w:w="4561" w:type="dxa"/>
            <w:shd w:val="clear" w:color="auto" w:fill="EAF2F8"/>
            <w:tcMar>
              <w:top w:w="90" w:type="dxa"/>
              <w:left w:w="90" w:type="dxa"/>
              <w:bottom w:w="90" w:type="dxa"/>
              <w:right w:w="90" w:type="dxa"/>
            </w:tcMar>
            <w:vAlign w:val="center"/>
          </w:tcPr>
          <w:p w14:paraId="71BE8244" w14:textId="77777777" w:rsidR="00021266" w:rsidRPr="00FD2D75" w:rsidRDefault="00000000">
            <w:pPr>
              <w:spacing w:after="0"/>
              <w:rPr>
                <w:lang w:val="id-ID"/>
              </w:rPr>
            </w:pPr>
            <w:r w:rsidRPr="00FD2D75">
              <w:rPr>
                <w:b/>
                <w:sz w:val="18"/>
                <w:lang w:val="id-ID"/>
              </w:rPr>
              <w:t>Dana yang Diusulkan</w:t>
            </w:r>
          </w:p>
        </w:tc>
        <w:tc>
          <w:tcPr>
            <w:tcW w:w="4561" w:type="dxa"/>
            <w:tcMar>
              <w:top w:w="90" w:type="dxa"/>
              <w:left w:w="90" w:type="dxa"/>
              <w:bottom w:w="90" w:type="dxa"/>
              <w:right w:w="90" w:type="dxa"/>
            </w:tcMar>
            <w:vAlign w:val="center"/>
          </w:tcPr>
          <w:p w14:paraId="34986F67" w14:textId="7927A8DB" w:rsidR="00021266" w:rsidRPr="00FD2D75" w:rsidRDefault="00000000">
            <w:pPr>
              <w:spacing w:after="0"/>
              <w:rPr>
                <w:lang w:val="id-ID"/>
              </w:rPr>
            </w:pPr>
            <w:r w:rsidRPr="00FD2D75">
              <w:rPr>
                <w:sz w:val="18"/>
                <w:lang w:val="id-ID"/>
              </w:rPr>
              <w:t xml:space="preserve">Rp </w:t>
            </w:r>
            <w:r w:rsidR="0042411A" w:rsidRPr="00FD2D75">
              <w:rPr>
                <w:sz w:val="18"/>
                <w:lang w:val="id-ID"/>
              </w:rPr>
              <w:t>25.000.000</w:t>
            </w:r>
          </w:p>
        </w:tc>
      </w:tr>
    </w:tbl>
    <w:p w14:paraId="4C097657" w14:textId="77777777" w:rsidR="00021266" w:rsidRPr="00FD2D75" w:rsidRDefault="00000000">
      <w:pPr>
        <w:spacing w:before="160" w:after="100"/>
        <w:rPr>
          <w:lang w:val="id-ID"/>
        </w:rPr>
      </w:pPr>
      <w:r w:rsidRPr="00FD2D75">
        <w:rPr>
          <w:b/>
          <w:sz w:val="24"/>
          <w:lang w:val="id-ID"/>
        </w:rPr>
        <w:t>B. KESESUAIAN DENGAN RENSTRA PENELITIAN DAN PkM</w:t>
      </w:r>
    </w:p>
    <w:p w14:paraId="220DC831" w14:textId="3B90BDFE" w:rsidR="00021266" w:rsidRPr="00FD2D75" w:rsidRDefault="00000000">
      <w:pPr>
        <w:rPr>
          <w:lang w:val="id-ID"/>
        </w:rPr>
      </w:pPr>
      <w:r w:rsidRPr="00FD2D75">
        <w:rPr>
          <w:i/>
          <w:sz w:val="19"/>
          <w:lang w:val="id-ID"/>
        </w:rPr>
        <w:t xml:space="preserve">Bagian ini dibuat singkat agar setiap proposal dapat langsung dipetakan </w:t>
      </w:r>
      <w:r w:rsidR="009F7E46" w:rsidRPr="00FD2D75">
        <w:rPr>
          <w:i/>
          <w:sz w:val="19"/>
          <w:lang w:val="id-ID"/>
        </w:rPr>
        <w:t>pada</w:t>
      </w:r>
      <w:r w:rsidRPr="00FD2D75">
        <w:rPr>
          <w:i/>
          <w:sz w:val="19"/>
          <w:lang w:val="id-ID"/>
        </w:rPr>
        <w:t xml:space="preserve"> arah penelitian Universitas Gorontalo.</w:t>
      </w:r>
    </w:p>
    <w:tbl>
      <w:tblPr>
        <w:tblStyle w:val="TableGrid"/>
        <w:tblW w:w="0" w:type="auto"/>
        <w:jc w:val="center"/>
        <w:tblLook w:val="04A0" w:firstRow="1" w:lastRow="0" w:firstColumn="1" w:lastColumn="0" w:noHBand="0" w:noVBand="1"/>
      </w:tblPr>
      <w:tblGrid>
        <w:gridCol w:w="4561"/>
        <w:gridCol w:w="4561"/>
      </w:tblGrid>
      <w:tr w:rsidR="00021266" w:rsidRPr="00FD2D75"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Pr="00FD2D75" w:rsidRDefault="00000000">
            <w:pPr>
              <w:spacing w:after="0"/>
              <w:rPr>
                <w:lang w:val="id-ID"/>
              </w:rPr>
            </w:pPr>
            <w:r w:rsidRPr="00FD2D75">
              <w:rPr>
                <w:b/>
                <w:sz w:val="18"/>
                <w:lang w:val="id-ID"/>
              </w:rPr>
              <w:t>Bidang/Rumpun Unggulan</w:t>
            </w:r>
          </w:p>
        </w:tc>
        <w:tc>
          <w:tcPr>
            <w:tcW w:w="4561" w:type="dxa"/>
            <w:tcMar>
              <w:top w:w="90" w:type="dxa"/>
              <w:left w:w="90" w:type="dxa"/>
              <w:bottom w:w="90" w:type="dxa"/>
              <w:right w:w="90" w:type="dxa"/>
            </w:tcMar>
            <w:vAlign w:val="center"/>
          </w:tcPr>
          <w:p w14:paraId="50CC5B40" w14:textId="77777777" w:rsidR="009F7E46" w:rsidRPr="00FD2D75" w:rsidRDefault="00000000" w:rsidP="009F7E46">
            <w:pPr>
              <w:spacing w:after="0"/>
              <w:rPr>
                <w:sz w:val="18"/>
                <w:lang w:val="id-ID"/>
              </w:rPr>
            </w:pPr>
            <w:sdt>
              <w:sdtPr>
                <w:rPr>
                  <w:sz w:val="18"/>
                  <w:lang w:val="id-ID"/>
                </w:rPr>
                <w:id w:val="732125613"/>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Pertanian &amp; Pangan  </w:t>
            </w:r>
            <w:sdt>
              <w:sdtPr>
                <w:rPr>
                  <w:sz w:val="18"/>
                  <w:lang w:val="id-ID"/>
                </w:rPr>
                <w:id w:val="267594150"/>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Perikanan &amp; Kelautan  </w:t>
            </w:r>
            <w:sdt>
              <w:sdtPr>
                <w:rPr>
                  <w:sz w:val="18"/>
                  <w:lang w:val="id-ID"/>
                </w:rPr>
                <w:id w:val="1841420887"/>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Lingkungan</w:t>
            </w:r>
          </w:p>
          <w:p w14:paraId="0D41D38B" w14:textId="4ED860E8" w:rsidR="00021266" w:rsidRPr="00FD2D75" w:rsidRDefault="00000000" w:rsidP="009F7E46">
            <w:pPr>
              <w:spacing w:after="0"/>
              <w:rPr>
                <w:lang w:val="id-ID"/>
              </w:rPr>
            </w:pPr>
            <w:sdt>
              <w:sdtPr>
                <w:rPr>
                  <w:sz w:val="18"/>
                  <w:lang w:val="id-ID"/>
                </w:rPr>
                <w:id w:val="-1388096435"/>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Kesehatan  </w:t>
            </w:r>
            <w:sdt>
              <w:sdtPr>
                <w:rPr>
                  <w:sz w:val="18"/>
                  <w:lang w:val="id-ID"/>
                </w:rPr>
                <w:id w:val="1808429931"/>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Pendidikan</w:t>
            </w:r>
            <w:r w:rsidR="009F7E46" w:rsidRPr="00FD2D75">
              <w:rPr>
                <w:sz w:val="18"/>
                <w:lang w:val="id-ID"/>
              </w:rPr>
              <w:br/>
            </w:r>
            <w:sdt>
              <w:sdtPr>
                <w:rPr>
                  <w:sz w:val="18"/>
                  <w:lang w:val="id-ID"/>
                </w:rPr>
                <w:id w:val="-1454015821"/>
                <w14:checkbox>
                  <w14:checked w14:val="0"/>
                  <w14:checkedState w14:val="0052" w14:font="Wingdings 2"/>
                  <w14:uncheckedState w14:val="2610" w14:font="MS Gothic"/>
                </w14:checkbox>
              </w:sdtPr>
              <w:sdtContent>
                <w:r w:rsidR="0042411A" w:rsidRPr="00FD2D75">
                  <w:rPr>
                    <w:rFonts w:ascii="MS Gothic" w:eastAsia="MS Gothic" w:hAnsi="MS Gothic"/>
                    <w:sz w:val="18"/>
                    <w:lang w:val="id-ID"/>
                  </w:rPr>
                  <w:t>☐</w:t>
                </w:r>
              </w:sdtContent>
            </w:sdt>
            <w:r w:rsidR="009F7E46" w:rsidRPr="00FD2D75">
              <w:rPr>
                <w:sz w:val="18"/>
                <w:lang w:val="id-ID"/>
              </w:rPr>
              <w:t xml:space="preserve"> Ekonomi &amp; UMKM  </w:t>
            </w:r>
            <w:sdt>
              <w:sdtPr>
                <w:rPr>
                  <w:sz w:val="18"/>
                  <w:lang w:val="id-ID"/>
                </w:rPr>
                <w:id w:val="566609784"/>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Pariwisata  </w:t>
            </w:r>
            <w:sdt>
              <w:sdtPr>
                <w:rPr>
                  <w:sz w:val="18"/>
                  <w:lang w:val="id-ID"/>
                </w:rPr>
                <w:id w:val="-825206947"/>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Teknologi &amp; Digitalisasi  </w:t>
            </w:r>
            <w:sdt>
              <w:sdtPr>
                <w:rPr>
                  <w:sz w:val="18"/>
                  <w:lang w:val="id-ID"/>
                </w:rPr>
                <w:id w:val="1251074164"/>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Sosial Budaya  </w:t>
            </w:r>
            <w:sdt>
              <w:sdtPr>
                <w:rPr>
                  <w:sz w:val="18"/>
                  <w:lang w:val="id-ID"/>
                </w:rPr>
                <w:id w:val="-1438988083"/>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Pembangunan Desa  </w:t>
            </w:r>
            <w:sdt>
              <w:sdtPr>
                <w:rPr>
                  <w:sz w:val="18"/>
                  <w:lang w:val="id-ID"/>
                </w:rPr>
                <w:id w:val="2019501119"/>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Lainnya: </w:t>
            </w:r>
            <w:sdt>
              <w:sdtPr>
                <w:rPr>
                  <w:sz w:val="18"/>
                  <w:lang w:val="id-ID"/>
                </w:rPr>
                <w:id w:val="514817508"/>
                <w14:checkbox>
                  <w14:checked w14:val="1"/>
                  <w14:checkedState w14:val="0052" w14:font="Wingdings 2"/>
                  <w14:uncheckedState w14:val="2610" w14:font="MS Gothic"/>
                </w14:checkbox>
              </w:sdtPr>
              <w:sdtContent>
                <w:r w:rsidR="0042411A" w:rsidRPr="00FD2D75">
                  <w:rPr>
                    <w:sz w:val="18"/>
                    <w:lang w:val="id-ID"/>
                  </w:rPr>
                  <w:sym w:font="Wingdings 2" w:char="F052"/>
                </w:r>
              </w:sdtContent>
            </w:sdt>
            <w:r w:rsidR="0042411A" w:rsidRPr="00FD2D75">
              <w:rPr>
                <w:sz w:val="18"/>
                <w:lang w:val="id-ID"/>
              </w:rPr>
              <w:t xml:space="preserve">  Manajemen (SDM)</w:t>
            </w:r>
          </w:p>
        </w:tc>
      </w:tr>
      <w:tr w:rsidR="00021266" w:rsidRPr="00FD2D75"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Pr="00FD2D75" w:rsidRDefault="00000000">
            <w:pPr>
              <w:spacing w:after="0"/>
              <w:rPr>
                <w:lang w:val="id-ID"/>
              </w:rPr>
            </w:pPr>
            <w:r w:rsidRPr="00FD2D75">
              <w:rPr>
                <w:b/>
                <w:sz w:val="18"/>
                <w:lang w:val="id-ID"/>
              </w:rPr>
              <w:t>Tema</w:t>
            </w:r>
          </w:p>
        </w:tc>
        <w:tc>
          <w:tcPr>
            <w:tcW w:w="4561" w:type="dxa"/>
            <w:tcMar>
              <w:top w:w="90" w:type="dxa"/>
              <w:left w:w="90" w:type="dxa"/>
              <w:bottom w:w="90" w:type="dxa"/>
              <w:right w:w="90" w:type="dxa"/>
            </w:tcMar>
            <w:vAlign w:val="center"/>
          </w:tcPr>
          <w:p w14:paraId="5F97491F" w14:textId="46BFC3FD" w:rsidR="00021266" w:rsidRPr="00FD2D75" w:rsidRDefault="0042411A">
            <w:pPr>
              <w:spacing w:after="0"/>
              <w:rPr>
                <w:lang w:val="id-ID"/>
              </w:rPr>
            </w:pPr>
            <w:r w:rsidRPr="00FD2D75">
              <w:rPr>
                <w:lang w:val="id-ID"/>
              </w:rPr>
              <w:t>Green HRM</w:t>
            </w:r>
          </w:p>
        </w:tc>
      </w:tr>
      <w:tr w:rsidR="00021266" w:rsidRPr="00FD2D75"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Pr="00FD2D75" w:rsidRDefault="00000000">
            <w:pPr>
              <w:spacing w:after="0"/>
              <w:rPr>
                <w:lang w:val="id-ID"/>
              </w:rPr>
            </w:pPr>
            <w:r w:rsidRPr="00FD2D75">
              <w:rPr>
                <w:b/>
                <w:sz w:val="18"/>
                <w:lang w:val="id-ID"/>
              </w:rPr>
              <w:t>Subtema</w:t>
            </w:r>
          </w:p>
        </w:tc>
        <w:tc>
          <w:tcPr>
            <w:tcW w:w="4561" w:type="dxa"/>
            <w:tcMar>
              <w:top w:w="90" w:type="dxa"/>
              <w:left w:w="90" w:type="dxa"/>
              <w:bottom w:w="90" w:type="dxa"/>
              <w:right w:w="90" w:type="dxa"/>
            </w:tcMar>
            <w:vAlign w:val="center"/>
          </w:tcPr>
          <w:p w14:paraId="133466ED" w14:textId="411B0D02" w:rsidR="00021266" w:rsidRPr="00FD2D75" w:rsidRDefault="0042411A">
            <w:pPr>
              <w:spacing w:after="0"/>
              <w:rPr>
                <w:lang w:val="id-ID"/>
              </w:rPr>
            </w:pPr>
            <w:r w:rsidRPr="00FD2D75">
              <w:rPr>
                <w:lang w:val="id-ID"/>
              </w:rPr>
              <w:t>Local Government</w:t>
            </w:r>
          </w:p>
        </w:tc>
      </w:tr>
      <w:tr w:rsidR="00021266" w:rsidRPr="00FD2D75"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Pr="00FD2D75" w:rsidRDefault="00000000">
            <w:pPr>
              <w:spacing w:after="0"/>
              <w:rPr>
                <w:lang w:val="id-ID"/>
              </w:rPr>
            </w:pPr>
            <w:r w:rsidRPr="00FD2D75">
              <w:rPr>
                <w:b/>
                <w:sz w:val="18"/>
                <w:lang w:val="id-ID"/>
              </w:rPr>
              <w:t>Tahap dalam Roadmap</w:t>
            </w:r>
          </w:p>
        </w:tc>
        <w:tc>
          <w:tcPr>
            <w:tcW w:w="4561" w:type="dxa"/>
            <w:tcMar>
              <w:top w:w="90" w:type="dxa"/>
              <w:left w:w="90" w:type="dxa"/>
              <w:bottom w:w="90" w:type="dxa"/>
              <w:right w:w="90" w:type="dxa"/>
            </w:tcMar>
            <w:vAlign w:val="center"/>
          </w:tcPr>
          <w:p w14:paraId="721B95D9" w14:textId="741908B9" w:rsidR="009F7E46" w:rsidRPr="00FD2D75" w:rsidRDefault="00000000">
            <w:pPr>
              <w:spacing w:after="0"/>
              <w:rPr>
                <w:sz w:val="18"/>
                <w:lang w:val="id-ID"/>
              </w:rPr>
            </w:pPr>
            <w:sdt>
              <w:sdtPr>
                <w:rPr>
                  <w:sz w:val="18"/>
                  <w:lang w:val="id-ID"/>
                </w:rPr>
                <w:id w:val="-1163698814"/>
                <w14:checkbox>
                  <w14:checked w14:val="0"/>
                  <w14:checkedState w14:val="0052" w14:font="Wingdings 2"/>
                  <w14:uncheckedState w14:val="2610" w14:font="MS Gothic"/>
                </w14:checkbox>
              </w:sdtPr>
              <w:sdtContent>
                <w:r w:rsidR="003A3F46" w:rsidRPr="00FD2D75">
                  <w:rPr>
                    <w:rFonts w:ascii="MS Gothic" w:eastAsia="MS Gothic" w:hAnsi="MS Gothic"/>
                    <w:sz w:val="18"/>
                    <w:lang w:val="id-ID"/>
                  </w:rPr>
                  <w:t>☐</w:t>
                </w:r>
              </w:sdtContent>
            </w:sdt>
            <w:r w:rsidR="009F7E46" w:rsidRPr="00FD2D75">
              <w:rPr>
                <w:sz w:val="18"/>
                <w:lang w:val="id-ID"/>
              </w:rPr>
              <w:t xml:space="preserve"> Identifikasi/Baseline  </w:t>
            </w:r>
            <w:sdt>
              <w:sdtPr>
                <w:rPr>
                  <w:sz w:val="18"/>
                  <w:lang w:val="id-ID"/>
                </w:rPr>
                <w:id w:val="1925686719"/>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Eksploratif/Dasar  </w:t>
            </w:r>
            <w:sdt>
              <w:sdtPr>
                <w:rPr>
                  <w:sz w:val="18"/>
                  <w:lang w:val="id-ID"/>
                </w:rPr>
                <w:id w:val="1539858617"/>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Terapan </w:t>
            </w:r>
          </w:p>
          <w:p w14:paraId="27E53562" w14:textId="2A80A513" w:rsidR="00021266" w:rsidRPr="00FD2D75" w:rsidRDefault="00000000">
            <w:pPr>
              <w:spacing w:after="0"/>
              <w:rPr>
                <w:lang w:val="id-ID"/>
              </w:rPr>
            </w:pPr>
            <w:sdt>
              <w:sdtPr>
                <w:rPr>
                  <w:sz w:val="18"/>
                  <w:lang w:val="id-ID"/>
                </w:rPr>
                <w:id w:val="2047878040"/>
                <w14:checkbox>
                  <w14:checked w14:val="1"/>
                  <w14:checkedState w14:val="0052" w14:font="Wingdings 2"/>
                  <w14:uncheckedState w14:val="2610" w14:font="MS Gothic"/>
                </w14:checkbox>
              </w:sdtPr>
              <w:sdtContent>
                <w:r w:rsidR="0042411A" w:rsidRPr="00FD2D75">
                  <w:rPr>
                    <w:sz w:val="18"/>
                    <w:lang w:val="id-ID"/>
                  </w:rPr>
                  <w:sym w:font="Wingdings 2" w:char="F052"/>
                </w:r>
              </w:sdtContent>
            </w:sdt>
            <w:r w:rsidR="009F7E46" w:rsidRPr="00FD2D75">
              <w:rPr>
                <w:sz w:val="18"/>
                <w:lang w:val="id-ID"/>
              </w:rPr>
              <w:t xml:space="preserve"> Pengembangan</w:t>
            </w:r>
            <w:r w:rsidR="009F7E46" w:rsidRPr="00FD2D75">
              <w:rPr>
                <w:sz w:val="18"/>
                <w:lang w:val="id-ID"/>
              </w:rPr>
              <w:br/>
            </w:r>
            <w:sdt>
              <w:sdtPr>
                <w:rPr>
                  <w:sz w:val="18"/>
                  <w:lang w:val="id-ID"/>
                </w:rPr>
                <w:id w:val="-1054232392"/>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Validasi  </w:t>
            </w:r>
            <w:sdt>
              <w:sdtPr>
                <w:rPr>
                  <w:sz w:val="18"/>
                  <w:lang w:val="id-ID"/>
                </w:rPr>
                <w:id w:val="-1213344929"/>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Proteksi HKI  </w:t>
            </w:r>
            <w:sdt>
              <w:sdtPr>
                <w:rPr>
                  <w:sz w:val="18"/>
                  <w:lang w:val="id-ID"/>
                </w:rPr>
                <w:id w:val="-775864114"/>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Hilirisasi/Pemanfaatan  </w:t>
            </w:r>
            <w:sdt>
              <w:sdtPr>
                <w:rPr>
                  <w:sz w:val="18"/>
                  <w:lang w:val="id-ID"/>
                </w:rPr>
                <w:id w:val="447125756"/>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Dampak</w:t>
            </w:r>
          </w:p>
        </w:tc>
      </w:tr>
      <w:tr w:rsidR="00021266" w:rsidRPr="00FD2D75"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FD2D75" w:rsidRDefault="00000000">
            <w:pPr>
              <w:spacing w:after="0"/>
              <w:rPr>
                <w:lang w:val="id-ID"/>
              </w:rPr>
            </w:pPr>
            <w:r w:rsidRPr="00FD2D75">
              <w:rPr>
                <w:b/>
                <w:sz w:val="18"/>
                <w:lang w:val="id-ID"/>
              </w:rPr>
              <w:t>Keterkaitan dengan Potensi/Permasalahan Gorontalo</w:t>
            </w:r>
          </w:p>
        </w:tc>
        <w:tc>
          <w:tcPr>
            <w:tcW w:w="4561" w:type="dxa"/>
            <w:tcMar>
              <w:top w:w="90" w:type="dxa"/>
              <w:left w:w="90" w:type="dxa"/>
              <w:bottom w:w="90" w:type="dxa"/>
              <w:right w:w="90" w:type="dxa"/>
            </w:tcMar>
            <w:vAlign w:val="center"/>
          </w:tcPr>
          <w:p w14:paraId="1BF3FCF0" w14:textId="31AEB6C3" w:rsidR="00021266" w:rsidRPr="00FD2D75" w:rsidRDefault="004E5F90">
            <w:pPr>
              <w:spacing w:after="0"/>
              <w:rPr>
                <w:lang w:val="id-ID"/>
              </w:rPr>
            </w:pPr>
            <w:r w:rsidRPr="00FD2D75">
              <w:rPr>
                <w:lang w:val="id-ID"/>
              </w:rPr>
              <w:t>Tata Kelola Kabupaten Gorontalo</w:t>
            </w:r>
          </w:p>
        </w:tc>
      </w:tr>
      <w:tr w:rsidR="00021266" w:rsidRPr="00FD2D75"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FD2D75" w:rsidRDefault="00000000">
            <w:pPr>
              <w:spacing w:after="0"/>
              <w:rPr>
                <w:lang w:val="id-ID"/>
              </w:rPr>
            </w:pPr>
            <w:r w:rsidRPr="00FD2D75">
              <w:rPr>
                <w:b/>
                <w:sz w:val="18"/>
                <w:lang w:val="id-ID"/>
              </w:rPr>
              <w:t>Keterkaitan dengan SDGs (jika relevan)</w:t>
            </w:r>
          </w:p>
        </w:tc>
        <w:tc>
          <w:tcPr>
            <w:tcW w:w="4561" w:type="dxa"/>
            <w:tcMar>
              <w:top w:w="90" w:type="dxa"/>
              <w:left w:w="90" w:type="dxa"/>
              <w:bottom w:w="90" w:type="dxa"/>
              <w:right w:w="90" w:type="dxa"/>
            </w:tcMar>
            <w:vAlign w:val="center"/>
          </w:tcPr>
          <w:p w14:paraId="59BCBF18" w14:textId="7EAA61D8" w:rsidR="00021266" w:rsidRPr="00FD2D75" w:rsidRDefault="004E5F90">
            <w:pPr>
              <w:spacing w:after="0"/>
              <w:rPr>
                <w:lang w:val="id-ID"/>
              </w:rPr>
            </w:pPr>
            <w:r w:rsidRPr="004E5F90">
              <w:rPr>
                <w:sz w:val="18"/>
              </w:rPr>
              <w:t xml:space="preserve">SDG 12: </w:t>
            </w:r>
            <w:proofErr w:type="spellStart"/>
            <w:r w:rsidRPr="004E5F90">
              <w:rPr>
                <w:sz w:val="18"/>
              </w:rPr>
              <w:t>Konsumsi</w:t>
            </w:r>
            <w:proofErr w:type="spellEnd"/>
            <w:r w:rsidRPr="004E5F90">
              <w:rPr>
                <w:sz w:val="18"/>
              </w:rPr>
              <w:t xml:space="preserve"> dan </w:t>
            </w:r>
            <w:proofErr w:type="spellStart"/>
            <w:r w:rsidRPr="004E5F90">
              <w:rPr>
                <w:sz w:val="18"/>
              </w:rPr>
              <w:t>Produksi</w:t>
            </w:r>
            <w:proofErr w:type="spellEnd"/>
            <w:r w:rsidRPr="004E5F90">
              <w:rPr>
                <w:sz w:val="18"/>
              </w:rPr>
              <w:t xml:space="preserve"> yang </w:t>
            </w:r>
            <w:proofErr w:type="spellStart"/>
            <w:r w:rsidRPr="004E5F90">
              <w:rPr>
                <w:sz w:val="18"/>
              </w:rPr>
              <w:t>Bertanggung</w:t>
            </w:r>
            <w:proofErr w:type="spellEnd"/>
            <w:r w:rsidRPr="004E5F90">
              <w:rPr>
                <w:sz w:val="18"/>
              </w:rPr>
              <w:t xml:space="preserve"> Jawab</w:t>
            </w:r>
          </w:p>
        </w:tc>
      </w:tr>
      <w:tr w:rsidR="00021266" w:rsidRPr="00FD2D75"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Pr="00FD2D75" w:rsidRDefault="00000000">
            <w:pPr>
              <w:spacing w:after="0"/>
              <w:rPr>
                <w:lang w:val="id-ID"/>
              </w:rPr>
            </w:pPr>
            <w:r w:rsidRPr="00FD2D75">
              <w:rPr>
                <w:b/>
                <w:sz w:val="18"/>
                <w:lang w:val="id-ID"/>
              </w:rPr>
              <w:t>Sifat Penelitian</w:t>
            </w:r>
          </w:p>
        </w:tc>
        <w:tc>
          <w:tcPr>
            <w:tcW w:w="4561" w:type="dxa"/>
            <w:tcMar>
              <w:top w:w="90" w:type="dxa"/>
              <w:left w:w="90" w:type="dxa"/>
              <w:bottom w:w="90" w:type="dxa"/>
              <w:right w:w="90" w:type="dxa"/>
            </w:tcMar>
            <w:vAlign w:val="center"/>
          </w:tcPr>
          <w:p w14:paraId="474F57D4" w14:textId="64CD5A6F" w:rsidR="009F7E46" w:rsidRPr="00FD2D75" w:rsidRDefault="00000000">
            <w:pPr>
              <w:spacing w:after="0"/>
              <w:rPr>
                <w:sz w:val="18"/>
                <w:lang w:val="id-ID"/>
              </w:rPr>
            </w:pPr>
            <w:sdt>
              <w:sdtPr>
                <w:rPr>
                  <w:sz w:val="18"/>
                  <w:lang w:val="id-ID"/>
                </w:rPr>
                <w:id w:val="1044949569"/>
                <w14:checkbox>
                  <w14:checked w14:val="1"/>
                  <w14:checkedState w14:val="0052" w14:font="Wingdings 2"/>
                  <w14:uncheckedState w14:val="2610" w14:font="MS Gothic"/>
                </w14:checkbox>
              </w:sdtPr>
              <w:sdtContent>
                <w:r w:rsidR="00D6255C" w:rsidRPr="00FD2D75">
                  <w:rPr>
                    <w:sz w:val="18"/>
                    <w:lang w:val="id-ID"/>
                  </w:rPr>
                  <w:sym w:font="Wingdings 2" w:char="F052"/>
                </w:r>
              </w:sdtContent>
            </w:sdt>
            <w:r w:rsidR="009F7E46" w:rsidRPr="00FD2D75">
              <w:rPr>
                <w:sz w:val="18"/>
                <w:lang w:val="id-ID"/>
              </w:rPr>
              <w:t xml:space="preserve"> Individual  </w:t>
            </w:r>
            <w:sdt>
              <w:sdtPr>
                <w:rPr>
                  <w:sz w:val="18"/>
                  <w:lang w:val="id-ID"/>
                </w:rPr>
                <w:id w:val="862948405"/>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Kelompok Riset  </w:t>
            </w:r>
            <w:sdt>
              <w:sdtPr>
                <w:rPr>
                  <w:sz w:val="18"/>
                  <w:lang w:val="id-ID"/>
                </w:rPr>
                <w:id w:val="331959652"/>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Lintas Prodi/Multidisiplin </w:t>
            </w:r>
          </w:p>
          <w:p w14:paraId="16CCC74D" w14:textId="49E9434C" w:rsidR="00021266" w:rsidRPr="00FD2D75" w:rsidRDefault="00000000">
            <w:pPr>
              <w:spacing w:after="0"/>
              <w:rPr>
                <w:lang w:val="id-ID"/>
              </w:rPr>
            </w:pPr>
            <w:sdt>
              <w:sdtPr>
                <w:rPr>
                  <w:sz w:val="18"/>
                  <w:lang w:val="id-ID"/>
                </w:rPr>
                <w:id w:val="397865975"/>
                <w14:checkbox>
                  <w14:checked w14:val="0"/>
                  <w14:checkedState w14:val="0052" w14:font="Wingdings 2"/>
                  <w14:uncheckedState w14:val="2610" w14:font="MS Gothic"/>
                </w14:checkbox>
              </w:sdtPr>
              <w:sdtContent>
                <w:r w:rsidR="009F7E46" w:rsidRPr="00FD2D75">
                  <w:rPr>
                    <w:rFonts w:ascii="MS Gothic" w:eastAsia="MS Gothic" w:hAnsi="MS Gothic"/>
                    <w:sz w:val="18"/>
                    <w:lang w:val="id-ID"/>
                  </w:rPr>
                  <w:t>☐</w:t>
                </w:r>
              </w:sdtContent>
            </w:sdt>
            <w:r w:rsidR="009F7E46" w:rsidRPr="00FD2D75">
              <w:rPr>
                <w:sz w:val="18"/>
                <w:lang w:val="id-ID"/>
              </w:rPr>
              <w:t xml:space="preserve"> Kolaborasi dengan Mitra</w:t>
            </w:r>
          </w:p>
        </w:tc>
      </w:tr>
    </w:tbl>
    <w:p w14:paraId="1B542DF3" w14:textId="77777777" w:rsidR="00021266" w:rsidRPr="00FD2D75" w:rsidRDefault="00000000">
      <w:pPr>
        <w:spacing w:before="160" w:after="100"/>
        <w:rPr>
          <w:lang w:val="id-ID"/>
        </w:rPr>
      </w:pPr>
      <w:r w:rsidRPr="00FD2D75">
        <w:rPr>
          <w:b/>
          <w:sz w:val="24"/>
          <w:lang w:val="id-ID"/>
        </w:rPr>
        <w:t>C. RINGKASAN</w:t>
      </w:r>
    </w:p>
    <w:p w14:paraId="077393D4" w14:textId="77777777" w:rsidR="00021266" w:rsidRPr="00FD2D75" w:rsidRDefault="00000000" w:rsidP="006D58AE">
      <w:pPr>
        <w:jc w:val="both"/>
        <w:rPr>
          <w:lang w:val="id-ID"/>
        </w:rPr>
      </w:pPr>
      <w:r w:rsidRPr="00FD2D75">
        <w:rPr>
          <w:lang w:val="id-ID"/>
        </w:rPr>
        <w:lastRenderedPageBreak/>
        <w:t>Tuliskan masalah, tujuan, metode, luaran utama, serta kontribusi penelitian terhadap roadmap. Maksimal 300 kata.</w:t>
      </w:r>
    </w:p>
    <w:p w14:paraId="62F26BF3" w14:textId="54FD13A7" w:rsidR="00D6255C" w:rsidRPr="00D6255C" w:rsidRDefault="00D6255C" w:rsidP="00D6255C">
      <w:pPr>
        <w:jc w:val="both"/>
        <w:rPr>
          <w:lang w:val="id-ID"/>
        </w:rPr>
      </w:pPr>
      <w:r w:rsidRPr="00D6255C">
        <w:rPr>
          <w:lang w:val="id-ID"/>
        </w:rPr>
        <w:t xml:space="preserve">Keberlanjutan lingkungan pada organisasi pemerintah tidak hanya ditentukan oleh kebijakan dan teknologi, tetapi juga oleh kemampuan, motivasi, dan partisipasi pegawai dalam praktik kerja ramah lingkungan. </w:t>
      </w:r>
      <w:r w:rsidRPr="00D6255C">
        <w:rPr>
          <w:i/>
          <w:iCs/>
          <w:lang w:val="id-ID"/>
        </w:rPr>
        <w:t>Green Human Resource Management</w:t>
      </w:r>
      <w:r w:rsidRPr="00D6255C">
        <w:rPr>
          <w:lang w:val="id-ID"/>
        </w:rPr>
        <w:t xml:space="preserve"> (GHRM) menyediakan mekanisme melalui rekrutmen, pelatihan, manajemen kinerja, penghargaan, dan keterlibatan hijau. Namun, kesempatan berpartisipasi yang disediakan organisasi belum tentu diwujudkan menjadi perilaku menyuarakan gagasan dan kepedulian lingkungan. Oleh karena itu, mekanisme bagaimana GHRM berhubungan dengan kinerja lingkungan organisasi melalui </w:t>
      </w:r>
      <w:r w:rsidRPr="00D6255C">
        <w:rPr>
          <w:i/>
          <w:iCs/>
          <w:lang w:val="id-ID"/>
        </w:rPr>
        <w:t>green voice behavior</w:t>
      </w:r>
      <w:r w:rsidRPr="00D6255C">
        <w:rPr>
          <w:lang w:val="id-ID"/>
        </w:rPr>
        <w:t xml:space="preserve"> (GVB), khususnya dalam struktur birokrasi pemerintah daerah, perlu diuji secara empiris.</w:t>
      </w:r>
      <w:r w:rsidRPr="00FD2D75">
        <w:rPr>
          <w:lang w:val="id-ID"/>
        </w:rPr>
        <w:t xml:space="preserve"> </w:t>
      </w:r>
      <w:r w:rsidRPr="00D6255C">
        <w:rPr>
          <w:lang w:val="id-ID"/>
        </w:rPr>
        <w:t xml:space="preserve">Penelitian bertujuan menganalisis hubungan GHRM dengan </w:t>
      </w:r>
      <w:r w:rsidRPr="00D6255C">
        <w:rPr>
          <w:i/>
          <w:iCs/>
          <w:lang w:val="id-ID"/>
        </w:rPr>
        <w:t>perceived organizational environmental performance</w:t>
      </w:r>
      <w:r w:rsidRPr="00D6255C">
        <w:rPr>
          <w:lang w:val="id-ID"/>
        </w:rPr>
        <w:t xml:space="preserve"> (OEP), menguji hubungan GHRM dengan GVB dan GVB dengan OEP, serta menguji peran mediasi GVB dalam hubungan GHRM–OEP.</w:t>
      </w:r>
      <w:r w:rsidRPr="00FD2D75">
        <w:rPr>
          <w:lang w:val="id-ID"/>
        </w:rPr>
        <w:t xml:space="preserve"> </w:t>
      </w:r>
      <w:r w:rsidRPr="00D6255C">
        <w:rPr>
          <w:lang w:val="id-ID"/>
        </w:rPr>
        <w:t xml:space="preserve">Penelitian menggunakan survei kuantitatif </w:t>
      </w:r>
      <w:r w:rsidRPr="00D6255C">
        <w:rPr>
          <w:i/>
          <w:iCs/>
          <w:lang w:val="id-ID"/>
        </w:rPr>
        <w:t>cross-sectional</w:t>
      </w:r>
      <w:r w:rsidRPr="00D6255C">
        <w:rPr>
          <w:lang w:val="id-ID"/>
        </w:rPr>
        <w:t xml:space="preserve"> terhadap pegawai pada 15</w:t>
      </w:r>
      <w:r w:rsidRPr="00FD2D75">
        <w:rPr>
          <w:lang w:val="id-ID"/>
        </w:rPr>
        <w:t xml:space="preserve"> </w:t>
      </w:r>
      <w:r w:rsidRPr="00D6255C">
        <w:rPr>
          <w:lang w:val="id-ID"/>
        </w:rPr>
        <w:t xml:space="preserve">unit organisasi Pemerintah Kabupaten Gorontalo dengan target 300 respons layak analisis. Sampel ditentukan secara </w:t>
      </w:r>
      <w:r w:rsidRPr="00D6255C">
        <w:rPr>
          <w:i/>
          <w:iCs/>
          <w:lang w:val="id-ID"/>
        </w:rPr>
        <w:t>multistage</w:t>
      </w:r>
      <w:r w:rsidRPr="00D6255C">
        <w:rPr>
          <w:lang w:val="id-ID"/>
        </w:rPr>
        <w:t xml:space="preserve"> dan proporsional. Data dikumpulkan melalui kuesioner teradaptasi dan dianalisis menggunakan </w:t>
      </w:r>
      <w:r w:rsidRPr="00D6255C">
        <w:rPr>
          <w:b/>
          <w:bCs/>
          <w:lang w:val="id-ID"/>
        </w:rPr>
        <w:t>PLS-SEM</w:t>
      </w:r>
      <w:r w:rsidRPr="00D6255C">
        <w:rPr>
          <w:lang w:val="id-ID"/>
        </w:rPr>
        <w:t xml:space="preserve">, termasuk evaluasi model pengukuran dan struktural serta pengujian mediasi melalui </w:t>
      </w:r>
      <w:r w:rsidRPr="00D6255C">
        <w:rPr>
          <w:i/>
          <w:iCs/>
          <w:lang w:val="id-ID"/>
        </w:rPr>
        <w:t>bootstrapping</w:t>
      </w:r>
      <w:r w:rsidRPr="00D6255C">
        <w:rPr>
          <w:lang w:val="id-ID"/>
        </w:rPr>
        <w:t xml:space="preserve"> 5.000 subsampel.</w:t>
      </w:r>
    </w:p>
    <w:p w14:paraId="4CC56C27" w14:textId="40504C75" w:rsidR="00D6255C" w:rsidRPr="00D6255C" w:rsidRDefault="00D6255C" w:rsidP="00D6255C">
      <w:pPr>
        <w:jc w:val="both"/>
        <w:rPr>
          <w:lang w:val="id-ID"/>
        </w:rPr>
      </w:pPr>
      <w:r w:rsidRPr="00D6255C">
        <w:rPr>
          <w:lang w:val="id-ID"/>
        </w:rPr>
        <w:t xml:space="preserve">Artikel ilmiah yang ditargetkan terbit pada </w:t>
      </w:r>
      <w:r w:rsidRPr="00D6255C">
        <w:rPr>
          <w:b/>
          <w:bCs/>
          <w:lang w:val="id-ID"/>
        </w:rPr>
        <w:t>jurnal nasional terakreditasi SINTA 2 atau jurnal internasional bereputasi Q3</w:t>
      </w:r>
      <w:r w:rsidRPr="00D6255C">
        <w:rPr>
          <w:lang w:val="id-ID"/>
        </w:rPr>
        <w:t>, dengan fokus pada GHRM, perilaku organisasi hijau, dan kinerja lingkungan sektor publik.</w:t>
      </w:r>
      <w:r w:rsidRPr="00FD2D75">
        <w:rPr>
          <w:lang w:val="id-ID"/>
        </w:rPr>
        <w:t xml:space="preserve"> </w:t>
      </w:r>
      <w:r w:rsidRPr="00D6255C">
        <w:rPr>
          <w:b/>
          <w:bCs/>
          <w:lang w:val="id-ID"/>
        </w:rPr>
        <w:t>Kontribusi terhadap roadmap.</w:t>
      </w:r>
      <w:r w:rsidRPr="00D6255C">
        <w:rPr>
          <w:lang w:val="id-ID"/>
        </w:rPr>
        <w:t xml:space="preserve"> Penelitian memperkuat roadmap </w:t>
      </w:r>
      <w:r w:rsidRPr="00D6255C">
        <w:rPr>
          <w:b/>
          <w:bCs/>
          <w:lang w:val="id-ID"/>
        </w:rPr>
        <w:t>manajemen SDM berkelanjutan dan tata kelola organisasi publik hijau</w:t>
      </w:r>
      <w:r w:rsidRPr="00D6255C">
        <w:rPr>
          <w:lang w:val="id-ID"/>
        </w:rPr>
        <w:t>, sekaligus mengembangkan penerapan kerangka AMO dengan menempatkan GVB sebagai mekanisme perilaku yang menghubungkan praktik GHRM dengan kinerja lingkungan organisasi.</w:t>
      </w:r>
    </w:p>
    <w:p w14:paraId="6DCA8F81" w14:textId="20B4987A" w:rsidR="00021266" w:rsidRPr="00FD2D75" w:rsidRDefault="00000000">
      <w:pPr>
        <w:rPr>
          <w:lang w:val="id-ID"/>
        </w:rPr>
      </w:pPr>
      <w:r w:rsidRPr="00FD2D75">
        <w:rPr>
          <w:b/>
          <w:lang w:val="id-ID"/>
        </w:rPr>
        <w:t xml:space="preserve">Kata Kunci: </w:t>
      </w:r>
      <w:r w:rsidR="00D6255C" w:rsidRPr="00FD2D75">
        <w:rPr>
          <w:lang w:val="id-ID"/>
        </w:rPr>
        <w:t xml:space="preserve">GHRM; </w:t>
      </w:r>
      <w:r w:rsidR="00D6255C" w:rsidRPr="00FD2D75">
        <w:rPr>
          <w:i/>
          <w:iCs/>
          <w:lang w:val="id-ID"/>
        </w:rPr>
        <w:t>Green Voice Behavior</w:t>
      </w:r>
      <w:r w:rsidR="00D6255C" w:rsidRPr="00FD2D75">
        <w:rPr>
          <w:lang w:val="id-ID"/>
        </w:rPr>
        <w:t xml:space="preserve">; </w:t>
      </w:r>
      <w:r w:rsidR="00D6255C" w:rsidRPr="00FD2D75">
        <w:rPr>
          <w:i/>
          <w:iCs/>
          <w:lang w:val="id-ID"/>
        </w:rPr>
        <w:t>Environmental Performance</w:t>
      </w:r>
      <w:r w:rsidR="00D6255C" w:rsidRPr="00FD2D75">
        <w:rPr>
          <w:lang w:val="id-ID"/>
        </w:rPr>
        <w:t>; AMO; Pemerintah Daerah.</w:t>
      </w:r>
    </w:p>
    <w:p w14:paraId="0EF03E54" w14:textId="77777777" w:rsidR="00021266" w:rsidRPr="00FD2D75" w:rsidRDefault="00000000">
      <w:pPr>
        <w:spacing w:before="160" w:after="100"/>
        <w:rPr>
          <w:lang w:val="id-ID"/>
        </w:rPr>
      </w:pPr>
      <w:r w:rsidRPr="00FD2D75">
        <w:rPr>
          <w:b/>
          <w:sz w:val="24"/>
          <w:lang w:val="id-ID"/>
        </w:rPr>
        <w:t>D. LATAR BELAKANG DAN PERMASALAHAN</w:t>
      </w:r>
    </w:p>
    <w:p w14:paraId="3193D6BC" w14:textId="77777777" w:rsidR="00021266" w:rsidRPr="00FD2D75" w:rsidRDefault="00000000" w:rsidP="00D6255C">
      <w:pPr>
        <w:jc w:val="both"/>
        <w:rPr>
          <w:lang w:val="id-ID"/>
        </w:rPr>
      </w:pPr>
      <w:r w:rsidRPr="00FD2D75">
        <w:rPr>
          <w:lang w:val="id-ID"/>
        </w:rPr>
        <w:t>Jelaskan secara ringkas: masalah yang diteliti, kondisi/temuan sebelumnya, alasan pentingnya penelitian, serta kaitannya dengan potensi atau kebutuhan daerah dan/atau bidang keilmuan. Maksimal 2 halaman.</w:t>
      </w:r>
    </w:p>
    <w:p w14:paraId="0818E37C" w14:textId="77777777" w:rsidR="00D6255C" w:rsidRPr="00D6255C" w:rsidRDefault="00D6255C" w:rsidP="00D6255C">
      <w:pPr>
        <w:jc w:val="both"/>
        <w:rPr>
          <w:lang w:val="id-ID"/>
        </w:rPr>
      </w:pPr>
      <w:r w:rsidRPr="00D6255C">
        <w:rPr>
          <w:lang w:val="id-ID"/>
        </w:rPr>
        <w:t xml:space="preserve">Keberlanjutan lingkungan telah berkembang menjadi isu manajemen organisasi, termasuk pada sektor pemerintahan. Pemerintah daerah tidak hanya berperan dalam merumuskan dan melaksanakan kebijakan lingkungan, tetapi juga merupakan organisasi yang menggunakan energi, air, kertas, serta berbagai sumber daya dalam aktivitas administrasi dan pelayanan publik. Dengan demikian, kinerja lingkungan pemerintah daerah juga ditentukan oleh sejauh mana prinsip keberlanjutan terintegrasi ke dalam praktik organisasi dan perilaku pegawai sehari-hari. Kebijakan formal maupun penggunaan teknologi ramah lingkungan tetap diperlukan, tetapi manfaatnya dapat terbatas apabila pegawai tidak memiliki kemampuan, motivasi, dan kesempatan untuk berkontribusi terhadap perbaikan lingkungan. </w:t>
      </w:r>
    </w:p>
    <w:p w14:paraId="3DDBB735" w14:textId="3B6DFB4B" w:rsidR="00D6255C" w:rsidRPr="00D6255C" w:rsidRDefault="00D6255C" w:rsidP="00D6255C">
      <w:pPr>
        <w:jc w:val="both"/>
        <w:rPr>
          <w:lang w:val="id-ID"/>
        </w:rPr>
      </w:pPr>
      <w:r w:rsidRPr="00D6255C">
        <w:rPr>
          <w:lang w:val="id-ID"/>
        </w:rPr>
        <w:t xml:space="preserve">Salah satu pendekatan yang relevan adalah </w:t>
      </w:r>
      <w:r w:rsidRPr="00D6255C">
        <w:rPr>
          <w:b/>
          <w:bCs/>
          <w:lang w:val="id-ID"/>
        </w:rPr>
        <w:t>Green Human Resource Management (GHRM)</w:t>
      </w:r>
      <w:r w:rsidRPr="00D6255C">
        <w:rPr>
          <w:lang w:val="id-ID"/>
        </w:rPr>
        <w:t xml:space="preserve">, yaitu pengintegrasian tujuan lingkungan ke dalam praktik pengelolaan sumber daya manusia, antara lain melalui rekrutmen dan seleksi hijau, pelatihan hijau, manajemen kinerja hijau, penghargaan hijau, serta keterlibatan pegawai dalam aktivitas lingkungan. Berdasarkan kerangka </w:t>
      </w:r>
      <w:r w:rsidRPr="00D6255C">
        <w:rPr>
          <w:b/>
          <w:bCs/>
          <w:lang w:val="id-ID"/>
        </w:rPr>
        <w:t>Ability</w:t>
      </w:r>
      <w:r w:rsidRPr="00FD2D75">
        <w:rPr>
          <w:b/>
          <w:bCs/>
          <w:lang w:val="id-ID"/>
        </w:rPr>
        <w:t xml:space="preserve"> </w:t>
      </w:r>
      <w:r w:rsidRPr="00D6255C">
        <w:rPr>
          <w:b/>
          <w:bCs/>
          <w:lang w:val="id-ID"/>
        </w:rPr>
        <w:t>Motivation</w:t>
      </w:r>
      <w:r w:rsidRPr="00FD2D75">
        <w:rPr>
          <w:b/>
          <w:bCs/>
          <w:lang w:val="id-ID"/>
        </w:rPr>
        <w:t xml:space="preserve"> </w:t>
      </w:r>
      <w:r w:rsidRPr="00D6255C">
        <w:rPr>
          <w:b/>
          <w:bCs/>
          <w:lang w:val="id-ID"/>
        </w:rPr>
        <w:t>Opportunity (AMO)</w:t>
      </w:r>
      <w:r w:rsidRPr="00D6255C">
        <w:rPr>
          <w:lang w:val="id-ID"/>
        </w:rPr>
        <w:t xml:space="preserve">, praktik tersebut dapat meningkatkan kemampuan </w:t>
      </w:r>
      <w:r w:rsidRPr="00D6255C">
        <w:rPr>
          <w:lang w:val="id-ID"/>
        </w:rPr>
        <w:lastRenderedPageBreak/>
        <w:t xml:space="preserve">pegawai untuk memahami persoalan lingkungan, memperkuat motivasi untuk berkontribusi, serta menyediakan kesempatan bagi pegawai untuk terlibat dalam perbaikan lingkungan organisasi. Penelitian terdahulu menunjukkan adanya hubungan GHRM dengan perilaku hijau pegawai dan kinerja lingkungan organisasi. Bukti pada sektor publik Indonesia juga menunjukkan bahwa GHRM berkaitan dengan </w:t>
      </w:r>
      <w:r w:rsidRPr="00D6255C">
        <w:rPr>
          <w:i/>
          <w:iCs/>
          <w:lang w:val="id-ID"/>
        </w:rPr>
        <w:t>sustainable organizational performance</w:t>
      </w:r>
      <w:r w:rsidRPr="00D6255C">
        <w:rPr>
          <w:lang w:val="id-ID"/>
        </w:rPr>
        <w:t xml:space="preserve"> melalui </w:t>
      </w:r>
      <w:r w:rsidRPr="00D6255C">
        <w:rPr>
          <w:i/>
          <w:iCs/>
          <w:lang w:val="id-ID"/>
        </w:rPr>
        <w:t>green service innovation</w:t>
      </w:r>
      <w:r w:rsidRPr="00D6255C">
        <w:rPr>
          <w:lang w:val="id-ID"/>
        </w:rPr>
        <w:t xml:space="preserve">. </w:t>
      </w:r>
    </w:p>
    <w:p w14:paraId="311037B5" w14:textId="77777777" w:rsidR="00D6255C" w:rsidRPr="00D6255C" w:rsidRDefault="00D6255C" w:rsidP="00D6255C">
      <w:pPr>
        <w:jc w:val="both"/>
        <w:rPr>
          <w:lang w:val="id-ID"/>
        </w:rPr>
      </w:pPr>
      <w:r w:rsidRPr="00D6255C">
        <w:rPr>
          <w:lang w:val="id-ID"/>
        </w:rPr>
        <w:t xml:space="preserve">Namun, persoalan penting yang belum sepenuhnya terjelaskan adalah </w:t>
      </w:r>
      <w:r w:rsidRPr="00D6255C">
        <w:rPr>
          <w:b/>
          <w:bCs/>
          <w:lang w:val="id-ID"/>
        </w:rPr>
        <w:t>bagaimana praktik GHRM diterjemahkan menjadi kinerja lingkungan organisasi melalui tindakan nyata pegawai</w:t>
      </w:r>
      <w:r w:rsidRPr="00D6255C">
        <w:rPr>
          <w:lang w:val="id-ID"/>
        </w:rPr>
        <w:t xml:space="preserve">. Kesempatan berpartisipasi yang disediakan organisasi tidak selalu berarti pegawai benar-benar menggunakan kesempatan tersebut. Dalam konteks ini, </w:t>
      </w:r>
      <w:r w:rsidRPr="00D6255C">
        <w:rPr>
          <w:b/>
          <w:bCs/>
          <w:lang w:val="id-ID"/>
        </w:rPr>
        <w:t>green voice behavior (GVB)</w:t>
      </w:r>
      <w:r w:rsidRPr="00D6255C">
        <w:rPr>
          <w:lang w:val="id-ID"/>
        </w:rPr>
        <w:t xml:space="preserve"> menjadi mekanisme perilaku yang relevan. GVB menggambarkan tindakan sukarela pegawai dalam menyampaikan ide, saran, perhatian, atau pendapat untuk memperbaiki praktik lingkungan organisasi. Pegawai yang terlibat langsung dalam aktivitas operasional dapat mengenali penggunaan sumber daya yang tidak efisien, pemborosan, atau praktik kerja yang kurang ramah lingkungan. Namun, pengetahuan tersebut baru dapat menjadi masukan organisasi apabila pegawai bersedia menyuarakannya. </w:t>
      </w:r>
    </w:p>
    <w:p w14:paraId="5635F138" w14:textId="77777777" w:rsidR="00D6255C" w:rsidRPr="00D6255C" w:rsidRDefault="00D6255C" w:rsidP="00D6255C">
      <w:pPr>
        <w:jc w:val="both"/>
        <w:rPr>
          <w:lang w:val="id-ID"/>
        </w:rPr>
      </w:pPr>
      <w:r w:rsidRPr="00D6255C">
        <w:rPr>
          <w:lang w:val="id-ID"/>
        </w:rPr>
        <w:t xml:space="preserve">Temuan sebelumnya memberikan dasar bagi mekanisme tersebut, tetapi bukti empiris masih banyak berasal dari konteks di luar organisasi pemerintah daerah. Penelitian pada sektor restoran dan hospitality menunjukkan bahwa GHRM berkaitan dengan </w:t>
      </w:r>
      <w:r w:rsidRPr="00D6255C">
        <w:rPr>
          <w:i/>
          <w:iCs/>
          <w:lang w:val="id-ID"/>
        </w:rPr>
        <w:t>green voice</w:t>
      </w:r>
      <w:r w:rsidRPr="00D6255C">
        <w:rPr>
          <w:lang w:val="id-ID"/>
        </w:rPr>
        <w:t xml:space="preserve">, sedangkan penelitian pada lingkungan industri menunjukkan bahwa </w:t>
      </w:r>
      <w:r w:rsidRPr="00D6255C">
        <w:rPr>
          <w:i/>
          <w:iCs/>
          <w:lang w:val="id-ID"/>
        </w:rPr>
        <w:t>green voice</w:t>
      </w:r>
      <w:r w:rsidRPr="00D6255C">
        <w:rPr>
          <w:lang w:val="id-ID"/>
        </w:rPr>
        <w:t xml:space="preserve"> dapat memediasi hubungan antara GHRM dan kinerja lingkungan. Sementara itu, penelitian mengenai organisasi publik menunjukkan bahwa struktur hierarki dapat memengaruhi kesempatan pegawai negeri untuk menghasilkan dan menyampaikan gagasan perbaikan. Dengan demikian, belum cukup kuat untuk mengasumsikan bahwa mekanisme GHRM–GVB–kinerja lingkungan yang ditemukan pada organisasi bisnis akan bekerja dengan cara yang sama dalam birokrasi pemerintah daerah. </w:t>
      </w:r>
    </w:p>
    <w:p w14:paraId="6E73E2B5" w14:textId="77777777" w:rsidR="00D6255C" w:rsidRPr="00D6255C" w:rsidRDefault="00D6255C" w:rsidP="00D6255C">
      <w:pPr>
        <w:jc w:val="both"/>
        <w:rPr>
          <w:lang w:val="id-ID"/>
        </w:rPr>
      </w:pPr>
      <w:r w:rsidRPr="00D6255C">
        <w:rPr>
          <w:lang w:val="id-ID"/>
        </w:rPr>
        <w:t xml:space="preserve">Penelitian ini menjadi penting karena menguji perbedaan konseptual antara </w:t>
      </w:r>
      <w:r w:rsidRPr="00D6255C">
        <w:rPr>
          <w:b/>
          <w:bCs/>
          <w:lang w:val="id-ID"/>
        </w:rPr>
        <w:t>kesempatan yang disediakan organisasi (</w:t>
      </w:r>
      <w:r w:rsidRPr="00D6255C">
        <w:rPr>
          <w:b/>
          <w:bCs/>
          <w:i/>
          <w:iCs/>
          <w:lang w:val="id-ID"/>
        </w:rPr>
        <w:t>provided opportunity</w:t>
      </w:r>
      <w:r w:rsidRPr="00D6255C">
        <w:rPr>
          <w:b/>
          <w:bCs/>
          <w:lang w:val="id-ID"/>
        </w:rPr>
        <w:t>)</w:t>
      </w:r>
      <w:r w:rsidRPr="00D6255C">
        <w:rPr>
          <w:lang w:val="id-ID"/>
        </w:rPr>
        <w:t xml:space="preserve"> dan </w:t>
      </w:r>
      <w:r w:rsidRPr="00D6255C">
        <w:rPr>
          <w:b/>
          <w:bCs/>
          <w:lang w:val="id-ID"/>
        </w:rPr>
        <w:t>kesempatan yang benar-benar diwujudkan pegawai melalui tindakan (</w:t>
      </w:r>
      <w:r w:rsidRPr="00D6255C">
        <w:rPr>
          <w:b/>
          <w:bCs/>
          <w:i/>
          <w:iCs/>
          <w:lang w:val="id-ID"/>
        </w:rPr>
        <w:t>enacted voice</w:t>
      </w:r>
      <w:r w:rsidRPr="00D6255C">
        <w:rPr>
          <w:b/>
          <w:bCs/>
          <w:lang w:val="id-ID"/>
        </w:rPr>
        <w:t>)</w:t>
      </w:r>
      <w:r w:rsidRPr="00D6255C">
        <w:rPr>
          <w:lang w:val="id-ID"/>
        </w:rPr>
        <w:t xml:space="preserve">. GHRM dapat menyediakan pelatihan, penghargaan, komunikasi, dan mekanisme keterlibatan, tetapi manfaat lingkungan dari praktik tersebut dapat terbatas apabila pegawai tidak menggunakan kapasitas dan kesempatan yang dimilikinya untuk menyampaikan gagasan perbaikan. Oleh sebab itu, penelitian ini menempatkan GVB sebagai mekanisme perilaku yang berpotensi menjelaskan bagaimana kemampuan, motivasi, dan kesempatan yang dibangun melalui GHRM berhubungan dengan </w:t>
      </w:r>
      <w:r w:rsidRPr="00D6255C">
        <w:rPr>
          <w:i/>
          <w:iCs/>
          <w:lang w:val="id-ID"/>
        </w:rPr>
        <w:t>perceived organizational environmental performance</w:t>
      </w:r>
      <w:r w:rsidRPr="00D6255C">
        <w:rPr>
          <w:lang w:val="id-ID"/>
        </w:rPr>
        <w:t xml:space="preserve"> (OEP). Perspektif tersebut sekaligus memperluas penerapan kerangka AMO pada pengelolaan lingkungan organisasi publik. </w:t>
      </w:r>
    </w:p>
    <w:p w14:paraId="6ECD3323" w14:textId="77777777" w:rsidR="00D6255C" w:rsidRPr="00D6255C" w:rsidRDefault="00D6255C" w:rsidP="00D6255C">
      <w:pPr>
        <w:jc w:val="both"/>
        <w:rPr>
          <w:lang w:val="id-ID"/>
        </w:rPr>
      </w:pPr>
      <w:r w:rsidRPr="00D6255C">
        <w:rPr>
          <w:lang w:val="id-ID"/>
        </w:rPr>
        <w:t xml:space="preserve">Secara kontekstual, penelitian dilaksanakan pada </w:t>
      </w:r>
      <w:r w:rsidRPr="00D6255C">
        <w:rPr>
          <w:b/>
          <w:bCs/>
          <w:lang w:val="id-ID"/>
        </w:rPr>
        <w:t>Pemerintah Kabupaten Gorontalo</w:t>
      </w:r>
      <w:r w:rsidRPr="00D6255C">
        <w:rPr>
          <w:lang w:val="id-ID"/>
        </w:rPr>
        <w:t xml:space="preserve"> dengan melibatkan pegawai dari 15 unit organisasi pemerintah daerah yang mewakili fungsi administrasi dan pendukung, ekonomi dan pembangunan, sosial dan pelayanan publik, serta lingkungan dan infrastruktur. Konteks ini relevan karena aktivitas pemerintah daerah melibatkan penggunaan sumber daya secara rutin sehingga terdapat ruang bagi penguatan efisiensi energi, penggunaan air dan kertas, pengurangan dan pengelolaan limbah, serta penerapan praktik kerja yang lebih bertanggung jawab terhadap lingkungan. Penelitian tidak mengukur kondisi ekologis Kabupaten Gorontalo, melainkan </w:t>
      </w:r>
      <w:r w:rsidRPr="00D6255C">
        <w:rPr>
          <w:b/>
          <w:bCs/>
          <w:lang w:val="id-ID"/>
        </w:rPr>
        <w:t>persepsi pegawai terhadap kinerja lingkungan internal organisasi pemerintah daerah</w:t>
      </w:r>
      <w:r w:rsidRPr="00D6255C">
        <w:rPr>
          <w:lang w:val="id-ID"/>
        </w:rPr>
        <w:t xml:space="preserve">. </w:t>
      </w:r>
    </w:p>
    <w:p w14:paraId="512FA972" w14:textId="77777777" w:rsidR="00D6255C" w:rsidRPr="00D6255C" w:rsidRDefault="00D6255C" w:rsidP="00D6255C">
      <w:pPr>
        <w:jc w:val="both"/>
        <w:rPr>
          <w:lang w:val="id-ID"/>
        </w:rPr>
      </w:pPr>
      <w:r w:rsidRPr="00D6255C">
        <w:rPr>
          <w:lang w:val="id-ID"/>
        </w:rPr>
        <w:lastRenderedPageBreak/>
        <w:t xml:space="preserve">Dari sisi kebutuhan daerah, hasil penelitian diharapkan menyediakan bukti empiris mengenai apakah penguatan praktik pengelolaan SDM hijau perlu disertai dengan mekanisme organisasi yang memungkinkan pegawai secara aktif menyampaikan gagasan dan persoalan lingkungan. Temuan penelitian dapat menjadi dasar pengembangan praktik SDM yang tidak berhenti pada peningkatan pengetahuan dan kepatuhan pegawai, tetapi juga mendorong partisipasi dalam identifikasi pemborosan, efisiensi sumber daya, pengurangan limbah, serta perbaikan praktik operasional yang lebih ramah lingkungan. Karena desain penelitian bersifat </w:t>
      </w:r>
      <w:r w:rsidRPr="00D6255C">
        <w:rPr>
          <w:i/>
          <w:iCs/>
          <w:lang w:val="id-ID"/>
        </w:rPr>
        <w:t>cross-sectional</w:t>
      </w:r>
      <w:r w:rsidRPr="00D6255C">
        <w:rPr>
          <w:lang w:val="id-ID"/>
        </w:rPr>
        <w:t xml:space="preserve"> dan OEP diukur berdasarkan persepsi pegawai, hasilnya akan ditafsirkan sebagai hubungan antarvariabel dan tidak secara langsung sebagai bukti kausal atau ukuran objektif kondisi lingkungan daerah. </w:t>
      </w:r>
    </w:p>
    <w:p w14:paraId="2C844B43" w14:textId="77777777" w:rsidR="00D6255C" w:rsidRPr="00D6255C" w:rsidRDefault="00D6255C" w:rsidP="00D6255C">
      <w:pPr>
        <w:jc w:val="both"/>
        <w:rPr>
          <w:lang w:val="id-ID"/>
        </w:rPr>
      </w:pPr>
      <w:r w:rsidRPr="00D6255C">
        <w:rPr>
          <w:lang w:val="id-ID"/>
        </w:rPr>
        <w:t xml:space="preserve">Dari sisi keilmuan, penelitian berkontribusi pada pengembangan kajian </w:t>
      </w:r>
      <w:r w:rsidRPr="00D6255C">
        <w:rPr>
          <w:b/>
          <w:bCs/>
          <w:lang w:val="id-ID"/>
        </w:rPr>
        <w:t>Green Human Resource Management, perilaku organisasi, dan manajemen sektor publik</w:t>
      </w:r>
      <w:r w:rsidRPr="00D6255C">
        <w:rPr>
          <w:lang w:val="id-ID"/>
        </w:rPr>
        <w:t xml:space="preserve"> dengan menguji GVB sebagai mekanisme mediasi antara GHRM dan kinerja lingkungan organisasi. Kontribusi utamanya terletak pada pengujian empiris gagasan bahwa organisasi dapat menyediakan </w:t>
      </w:r>
      <w:r w:rsidRPr="00D6255C">
        <w:rPr>
          <w:i/>
          <w:iCs/>
          <w:lang w:val="id-ID"/>
        </w:rPr>
        <w:t>opportunity</w:t>
      </w:r>
      <w:r w:rsidRPr="00D6255C">
        <w:rPr>
          <w:lang w:val="id-ID"/>
        </w:rPr>
        <w:t xml:space="preserve"> melalui praktik GHRM, tetapi pegawai perlu </w:t>
      </w:r>
      <w:r w:rsidRPr="00D6255C">
        <w:rPr>
          <w:b/>
          <w:bCs/>
          <w:lang w:val="id-ID"/>
        </w:rPr>
        <w:t>mengaktualisasikan kesempatan tersebut melalui green voice</w:t>
      </w:r>
      <w:r w:rsidRPr="00D6255C">
        <w:rPr>
          <w:lang w:val="id-ID"/>
        </w:rPr>
        <w:t xml:space="preserve"> agar pengetahuan dan kepedulian lingkungan dapat menjadi masukan bagi organisasi. Dengan demikian, penelitian diharapkan memperkuat roadmap penelitian mengenai </w:t>
      </w:r>
      <w:r w:rsidRPr="00D6255C">
        <w:rPr>
          <w:b/>
          <w:bCs/>
          <w:lang w:val="id-ID"/>
        </w:rPr>
        <w:t>manajemen SDM berkelanjutan dan tata kelola organisasi publik hijau</w:t>
      </w:r>
      <w:r w:rsidRPr="00D6255C">
        <w:rPr>
          <w:lang w:val="id-ID"/>
        </w:rPr>
        <w:t>, sekaligus menghasilkan bukti dari konteks pemerintah daerah Indonesia yang masih relatif terbatas dalam model penelitian yang digunakan.</w:t>
      </w:r>
    </w:p>
    <w:p w14:paraId="18C26A53" w14:textId="1FA7EC17" w:rsidR="00021266" w:rsidRPr="00FD2D75" w:rsidRDefault="00021266">
      <w:pPr>
        <w:rPr>
          <w:lang w:val="id-ID"/>
        </w:rPr>
      </w:pPr>
    </w:p>
    <w:p w14:paraId="7575ACF8" w14:textId="77777777" w:rsidR="00021266" w:rsidRPr="00FD2D75" w:rsidRDefault="00000000">
      <w:pPr>
        <w:spacing w:before="160" w:after="100"/>
        <w:rPr>
          <w:lang w:val="id-ID"/>
        </w:rPr>
      </w:pPr>
      <w:r w:rsidRPr="00FD2D75">
        <w:rPr>
          <w:b/>
          <w:sz w:val="24"/>
          <w:lang w:val="id-ID"/>
        </w:rPr>
        <w:t>E. POSISI PENELITIAN DALAM ROADMAP</w:t>
      </w:r>
    </w:p>
    <w:p w14:paraId="3E79967D" w14:textId="77777777" w:rsidR="00021266" w:rsidRPr="00FD2D75" w:rsidRDefault="00000000" w:rsidP="006D58AE">
      <w:pPr>
        <w:jc w:val="both"/>
        <w:rPr>
          <w:lang w:val="id-ID"/>
        </w:rPr>
      </w:pPr>
      <w:r w:rsidRPr="00FD2D75">
        <w:rPr>
          <w:i/>
          <w:sz w:val="19"/>
          <w:lang w:val="id-ID"/>
        </w:rPr>
        <w:t>Tidak perlu membuat roadmap panjang. Cukup tunjukkan penelitian ini berada di tahap mana, berasal dari penelitian apa, dan akan dilanjutkan ke arah apa.</w:t>
      </w:r>
    </w:p>
    <w:tbl>
      <w:tblPr>
        <w:tblStyle w:val="TableGrid"/>
        <w:tblW w:w="0" w:type="auto"/>
        <w:jc w:val="center"/>
        <w:tblLook w:val="04A0" w:firstRow="1" w:lastRow="0" w:firstColumn="1" w:lastColumn="0" w:noHBand="0" w:noVBand="1"/>
      </w:tblPr>
      <w:tblGrid>
        <w:gridCol w:w="4561"/>
        <w:gridCol w:w="4561"/>
      </w:tblGrid>
      <w:tr w:rsidR="00021266" w:rsidRPr="00FD2D75" w14:paraId="0136C04E" w14:textId="77777777">
        <w:trPr>
          <w:jc w:val="center"/>
        </w:trPr>
        <w:tc>
          <w:tcPr>
            <w:tcW w:w="4561" w:type="dxa"/>
            <w:shd w:val="clear" w:color="auto" w:fill="EAF2F8"/>
            <w:tcMar>
              <w:top w:w="90" w:type="dxa"/>
              <w:left w:w="90" w:type="dxa"/>
              <w:bottom w:w="90" w:type="dxa"/>
              <w:right w:w="90" w:type="dxa"/>
            </w:tcMar>
            <w:vAlign w:val="center"/>
          </w:tcPr>
          <w:p w14:paraId="598EFE91" w14:textId="77777777" w:rsidR="00021266" w:rsidRPr="00FD2D75" w:rsidRDefault="00000000">
            <w:pPr>
              <w:spacing w:after="0"/>
              <w:rPr>
                <w:lang w:val="id-ID"/>
              </w:rPr>
            </w:pPr>
            <w:r w:rsidRPr="00FD2D75">
              <w:rPr>
                <w:b/>
                <w:sz w:val="18"/>
                <w:lang w:val="id-ID"/>
              </w:rPr>
              <w:t>Penelitian/temuan sebelumnya yang menjadi dasar</w:t>
            </w:r>
          </w:p>
        </w:tc>
        <w:tc>
          <w:tcPr>
            <w:tcW w:w="4561" w:type="dxa"/>
            <w:tcMar>
              <w:top w:w="90" w:type="dxa"/>
              <w:left w:w="90" w:type="dxa"/>
              <w:bottom w:w="90" w:type="dxa"/>
              <w:right w:w="90" w:type="dxa"/>
            </w:tcMar>
            <w:vAlign w:val="center"/>
          </w:tcPr>
          <w:p w14:paraId="5DC8F39D" w14:textId="714F42CB" w:rsidR="00021266" w:rsidRPr="00FD2D75" w:rsidRDefault="003D6E23" w:rsidP="003D6E23">
            <w:pPr>
              <w:spacing w:after="0"/>
              <w:jc w:val="both"/>
              <w:rPr>
                <w:lang w:val="id-ID"/>
              </w:rPr>
            </w:pPr>
            <w:r w:rsidRPr="00FD2D75">
              <w:rPr>
                <w:lang w:val="id-ID"/>
              </w:rPr>
              <w:t>Kepemimpinan Digital (Digital Leadership) dan Budaya Inovasi (Innovation Culture) berpengaruh positif terhadap Transformasi Organisasi (Organizational Transformation) dan Kinerja Berkelanjutan (Sustainable Performance). Transformasi Organisasi muncul sebagai prediktor terkuat terhadap Kinerja Berkelanjutan dan secara signifikan memediasi pengaruh Kepemimpinan Digital dan Budaya Inovasi. Hasil ini menunjukkan bahwa kinerja berkelanjutan tidak hanya bergantung pada sumber daya strategis organisasi, tetapi juga pada kemampuan organisasi untuk mentransformasikan sumber daya tersebut menjadi kapabilitas adaptif.</w:t>
            </w:r>
          </w:p>
        </w:tc>
      </w:tr>
      <w:tr w:rsidR="00021266" w:rsidRPr="00FD2D75" w14:paraId="2033B095" w14:textId="77777777">
        <w:trPr>
          <w:jc w:val="center"/>
        </w:trPr>
        <w:tc>
          <w:tcPr>
            <w:tcW w:w="4561" w:type="dxa"/>
            <w:shd w:val="clear" w:color="auto" w:fill="EAF2F8"/>
            <w:tcMar>
              <w:top w:w="90" w:type="dxa"/>
              <w:left w:w="90" w:type="dxa"/>
              <w:bottom w:w="90" w:type="dxa"/>
              <w:right w:w="90" w:type="dxa"/>
            </w:tcMar>
            <w:vAlign w:val="center"/>
          </w:tcPr>
          <w:p w14:paraId="2C7C23E3" w14:textId="77777777" w:rsidR="00021266" w:rsidRPr="00FD2D75" w:rsidRDefault="00000000">
            <w:pPr>
              <w:spacing w:after="0"/>
              <w:rPr>
                <w:lang w:val="id-ID"/>
              </w:rPr>
            </w:pPr>
            <w:r w:rsidRPr="00FD2D75">
              <w:rPr>
                <w:b/>
                <w:sz w:val="18"/>
                <w:lang w:val="id-ID"/>
              </w:rPr>
              <w:t>Posisi penelitian tahun ini</w:t>
            </w:r>
          </w:p>
        </w:tc>
        <w:tc>
          <w:tcPr>
            <w:tcW w:w="4561" w:type="dxa"/>
            <w:tcMar>
              <w:top w:w="90" w:type="dxa"/>
              <w:left w:w="90" w:type="dxa"/>
              <w:bottom w:w="90" w:type="dxa"/>
              <w:right w:w="90" w:type="dxa"/>
            </w:tcMar>
            <w:vAlign w:val="center"/>
          </w:tcPr>
          <w:p w14:paraId="3179941B" w14:textId="5F2601CF" w:rsidR="00021266" w:rsidRPr="00FD2D75" w:rsidRDefault="003D6E23">
            <w:pPr>
              <w:spacing w:after="0"/>
              <w:rPr>
                <w:lang w:val="id-ID"/>
              </w:rPr>
            </w:pPr>
            <w:r w:rsidRPr="00FD2D75">
              <w:rPr>
                <w:lang w:val="id-ID"/>
              </w:rPr>
              <w:t>TKT 3</w:t>
            </w:r>
          </w:p>
        </w:tc>
      </w:tr>
      <w:tr w:rsidR="00021266" w:rsidRPr="00FD2D75" w14:paraId="609E36A2" w14:textId="77777777">
        <w:trPr>
          <w:jc w:val="center"/>
        </w:trPr>
        <w:tc>
          <w:tcPr>
            <w:tcW w:w="4561" w:type="dxa"/>
            <w:shd w:val="clear" w:color="auto" w:fill="EAF2F8"/>
            <w:tcMar>
              <w:top w:w="90" w:type="dxa"/>
              <w:left w:w="90" w:type="dxa"/>
              <w:bottom w:w="90" w:type="dxa"/>
              <w:right w:w="90" w:type="dxa"/>
            </w:tcMar>
            <w:vAlign w:val="center"/>
          </w:tcPr>
          <w:p w14:paraId="7A09FB03" w14:textId="77777777" w:rsidR="00021266" w:rsidRPr="00FD2D75" w:rsidRDefault="00000000">
            <w:pPr>
              <w:spacing w:after="0"/>
              <w:rPr>
                <w:lang w:val="id-ID"/>
              </w:rPr>
            </w:pPr>
            <w:r w:rsidRPr="00FD2D75">
              <w:rPr>
                <w:b/>
                <w:sz w:val="18"/>
                <w:lang w:val="id-ID"/>
              </w:rPr>
              <w:t>Rencana pengembangan berikutnya</w:t>
            </w:r>
          </w:p>
        </w:tc>
        <w:tc>
          <w:tcPr>
            <w:tcW w:w="4561" w:type="dxa"/>
            <w:tcMar>
              <w:top w:w="90" w:type="dxa"/>
              <w:left w:w="90" w:type="dxa"/>
              <w:bottom w:w="90" w:type="dxa"/>
              <w:right w:w="90" w:type="dxa"/>
            </w:tcMar>
            <w:vAlign w:val="center"/>
          </w:tcPr>
          <w:p w14:paraId="6BEF9118" w14:textId="2DBF6B5F" w:rsidR="00021266" w:rsidRPr="00FD2D75" w:rsidRDefault="003D6E23">
            <w:pPr>
              <w:spacing w:after="0"/>
              <w:rPr>
                <w:lang w:val="id-ID"/>
              </w:rPr>
            </w:pPr>
            <w:r w:rsidRPr="00FD2D75">
              <w:rPr>
                <w:sz w:val="18"/>
                <w:lang w:val="id-ID"/>
              </w:rPr>
              <w:t>Pengukuran Kinerja Keberlanjutan Organisasi</w:t>
            </w:r>
          </w:p>
        </w:tc>
      </w:tr>
      <w:tr w:rsidR="00021266" w:rsidRPr="00FD2D75" w14:paraId="5EDF79BC" w14:textId="77777777">
        <w:trPr>
          <w:jc w:val="center"/>
        </w:trPr>
        <w:tc>
          <w:tcPr>
            <w:tcW w:w="4561" w:type="dxa"/>
            <w:shd w:val="clear" w:color="auto" w:fill="EAF2F8"/>
            <w:tcMar>
              <w:top w:w="90" w:type="dxa"/>
              <w:left w:w="90" w:type="dxa"/>
              <w:bottom w:w="90" w:type="dxa"/>
              <w:right w:w="90" w:type="dxa"/>
            </w:tcMar>
            <w:vAlign w:val="center"/>
          </w:tcPr>
          <w:p w14:paraId="30A2DADD" w14:textId="77777777" w:rsidR="00021266" w:rsidRPr="00FD2D75" w:rsidRDefault="00000000">
            <w:pPr>
              <w:spacing w:after="0"/>
              <w:rPr>
                <w:lang w:val="id-ID"/>
              </w:rPr>
            </w:pPr>
            <w:r w:rsidRPr="00FD2D75">
              <w:rPr>
                <w:b/>
                <w:sz w:val="18"/>
                <w:lang w:val="id-ID"/>
              </w:rPr>
              <w:t>Kontribusi terhadap bidang/tema/kelompok riset</w:t>
            </w:r>
          </w:p>
        </w:tc>
        <w:tc>
          <w:tcPr>
            <w:tcW w:w="4561" w:type="dxa"/>
            <w:tcMar>
              <w:top w:w="90" w:type="dxa"/>
              <w:left w:w="90" w:type="dxa"/>
              <w:bottom w:w="90" w:type="dxa"/>
              <w:right w:w="90" w:type="dxa"/>
            </w:tcMar>
            <w:vAlign w:val="center"/>
          </w:tcPr>
          <w:p w14:paraId="72B32D58" w14:textId="7217254B" w:rsidR="00021266" w:rsidRPr="00FD2D75" w:rsidRDefault="003D6E23" w:rsidP="003D6E23">
            <w:pPr>
              <w:spacing w:after="0"/>
              <w:jc w:val="both"/>
              <w:rPr>
                <w:lang w:val="id-ID"/>
              </w:rPr>
            </w:pPr>
            <w:r w:rsidRPr="00FD2D75">
              <w:rPr>
                <w:lang w:val="id-ID"/>
              </w:rPr>
              <w:t xml:space="preserve">Berkontribusi pada tema Sustainable/Green HRM dan tata kelola organisasi publik berkelanjutan melalui pengembangan kerangka AMO yang menempatkan </w:t>
            </w:r>
            <w:r w:rsidRPr="00FD2D75">
              <w:rPr>
                <w:i/>
                <w:iCs/>
                <w:lang w:val="id-ID"/>
              </w:rPr>
              <w:t xml:space="preserve">green </w:t>
            </w:r>
            <w:r w:rsidRPr="00FD2D75">
              <w:rPr>
                <w:i/>
                <w:iCs/>
                <w:lang w:val="id-ID"/>
              </w:rPr>
              <w:lastRenderedPageBreak/>
              <w:t>voice behavior</w:t>
            </w:r>
            <w:r w:rsidRPr="00FD2D75">
              <w:rPr>
                <w:lang w:val="id-ID"/>
              </w:rPr>
              <w:t xml:space="preserve"> sebagai mekanisme penghubung antara GHRM dan kinerja lingkungan organisasi. Penelitian memperkuat roadmap kelompok riset mengenai pengelolaan SDM, perilaku organisasi hijau, dan peningkatan kinerja berkelanjutan pada sektor publik.</w:t>
            </w:r>
          </w:p>
        </w:tc>
      </w:tr>
    </w:tbl>
    <w:p w14:paraId="3E4E095F" w14:textId="77777777" w:rsidR="00021266" w:rsidRPr="00FD2D75" w:rsidRDefault="00000000">
      <w:pPr>
        <w:spacing w:before="160" w:after="100"/>
        <w:rPr>
          <w:lang w:val="id-ID"/>
        </w:rPr>
      </w:pPr>
      <w:r w:rsidRPr="00FD2D75">
        <w:rPr>
          <w:b/>
          <w:sz w:val="24"/>
          <w:lang w:val="id-ID"/>
        </w:rPr>
        <w:lastRenderedPageBreak/>
        <w:t>F. TUJUAN DAN MANFAAT</w:t>
      </w:r>
    </w:p>
    <w:p w14:paraId="52CA66D0" w14:textId="77777777" w:rsidR="00021266" w:rsidRPr="00FD2D75" w:rsidRDefault="00000000">
      <w:pPr>
        <w:rPr>
          <w:lang w:val="id-ID"/>
        </w:rPr>
      </w:pPr>
      <w:r w:rsidRPr="00FD2D75">
        <w:rPr>
          <w:b/>
          <w:lang w:val="id-ID"/>
        </w:rPr>
        <w:t>1. Tujuan</w:t>
      </w:r>
    </w:p>
    <w:p w14:paraId="39D72995" w14:textId="22B13579" w:rsidR="00021266" w:rsidRPr="00FD2D75" w:rsidRDefault="006D58AE">
      <w:pPr>
        <w:rPr>
          <w:lang w:val="id-ID"/>
        </w:rPr>
      </w:pPr>
      <w:r w:rsidRPr="00FD2D75">
        <w:rPr>
          <w:lang w:val="id-ID"/>
        </w:rPr>
        <w:t>a.</w:t>
      </w:r>
      <w:r w:rsidR="003D6E23" w:rsidRPr="00FD2D75">
        <w:rPr>
          <w:lang w:val="id-ID"/>
        </w:rPr>
        <w:t xml:space="preserve"> Menganalisis hubungan </w:t>
      </w:r>
      <w:r w:rsidR="003D6E23" w:rsidRPr="00FD2D75">
        <w:rPr>
          <w:b/>
          <w:bCs/>
          <w:lang w:val="id-ID"/>
        </w:rPr>
        <w:t>Green Human Resource Management (GHRM)</w:t>
      </w:r>
      <w:r w:rsidR="003D6E23" w:rsidRPr="00FD2D75">
        <w:rPr>
          <w:lang w:val="id-ID"/>
        </w:rPr>
        <w:t xml:space="preserve"> dengan </w:t>
      </w:r>
      <w:r w:rsidR="003D6E23" w:rsidRPr="00FD2D75">
        <w:rPr>
          <w:b/>
          <w:bCs/>
          <w:lang w:val="id-ID"/>
        </w:rPr>
        <w:t>perceived Organizational Environmental Performance (OEP)</w:t>
      </w:r>
      <w:r w:rsidR="003D6E23" w:rsidRPr="00FD2D75">
        <w:rPr>
          <w:lang w:val="id-ID"/>
        </w:rPr>
        <w:t xml:space="preserve"> pada Pemerintah Kabupaten Gorontalo.</w:t>
      </w:r>
    </w:p>
    <w:p w14:paraId="0E6301D0" w14:textId="48FAED3D" w:rsidR="00021266" w:rsidRPr="00FD2D75" w:rsidRDefault="006D58AE">
      <w:pPr>
        <w:rPr>
          <w:lang w:val="id-ID"/>
        </w:rPr>
      </w:pPr>
      <w:r w:rsidRPr="00FD2D75">
        <w:rPr>
          <w:lang w:val="id-ID"/>
        </w:rPr>
        <w:t xml:space="preserve">b. </w:t>
      </w:r>
      <w:r w:rsidR="003D6E23" w:rsidRPr="00FD2D75">
        <w:rPr>
          <w:lang w:val="id-ID"/>
        </w:rPr>
        <w:t xml:space="preserve">Menganalisis hubungan </w:t>
      </w:r>
      <w:r w:rsidR="003D6E23" w:rsidRPr="00FD2D75">
        <w:rPr>
          <w:b/>
          <w:bCs/>
          <w:lang w:val="id-ID"/>
        </w:rPr>
        <w:t>GHRM dengan Green Voice Behavior (GVB)</w:t>
      </w:r>
      <w:r w:rsidR="003D6E23" w:rsidRPr="00FD2D75">
        <w:rPr>
          <w:lang w:val="id-ID"/>
        </w:rPr>
        <w:t xml:space="preserve"> serta hubungan </w:t>
      </w:r>
      <w:r w:rsidR="003D6E23" w:rsidRPr="00FD2D75">
        <w:rPr>
          <w:b/>
          <w:bCs/>
          <w:lang w:val="id-ID"/>
        </w:rPr>
        <w:t>GVB dengan OEP</w:t>
      </w:r>
    </w:p>
    <w:p w14:paraId="07494363" w14:textId="28C5C9A4" w:rsidR="00021266" w:rsidRPr="00FD2D75" w:rsidRDefault="006D58AE">
      <w:pPr>
        <w:rPr>
          <w:lang w:val="id-ID"/>
        </w:rPr>
      </w:pPr>
      <w:r w:rsidRPr="00FD2D75">
        <w:rPr>
          <w:lang w:val="id-ID"/>
        </w:rPr>
        <w:t xml:space="preserve">c. </w:t>
      </w:r>
      <w:r w:rsidR="003D6E23" w:rsidRPr="00FD2D75">
        <w:rPr>
          <w:lang w:val="id-ID"/>
        </w:rPr>
        <w:t xml:space="preserve">Menguji </w:t>
      </w:r>
      <w:r w:rsidR="003D6E23" w:rsidRPr="00FD2D75">
        <w:rPr>
          <w:b/>
          <w:bCs/>
          <w:lang w:val="id-ID"/>
        </w:rPr>
        <w:t>peran mediasi Green Voice Behavior</w:t>
      </w:r>
      <w:r w:rsidR="003D6E23" w:rsidRPr="00FD2D75">
        <w:rPr>
          <w:lang w:val="id-ID"/>
        </w:rPr>
        <w:t xml:space="preserve"> dalam hubungan antara GHRM dan OEP sebagai mekanisme perilaku yang menghubungkan praktik SDM hijau dengan kinerja lingkungan organisasi.</w:t>
      </w:r>
    </w:p>
    <w:p w14:paraId="20AAD0A2" w14:textId="77777777" w:rsidR="00021266" w:rsidRPr="00FD2D75" w:rsidRDefault="00000000">
      <w:pPr>
        <w:rPr>
          <w:lang w:val="id-ID"/>
        </w:rPr>
      </w:pPr>
      <w:r w:rsidRPr="00FD2D75">
        <w:rPr>
          <w:b/>
          <w:lang w:val="id-ID"/>
        </w:rPr>
        <w:t>2. Manfaat</w:t>
      </w:r>
    </w:p>
    <w:p w14:paraId="5275D298" w14:textId="77777777" w:rsidR="003D6E23" w:rsidRPr="003D6E23" w:rsidRDefault="003D6E23" w:rsidP="003D6E23">
      <w:pPr>
        <w:spacing w:before="160" w:after="100"/>
        <w:jc w:val="both"/>
        <w:rPr>
          <w:lang w:val="id-ID"/>
        </w:rPr>
      </w:pPr>
      <w:r w:rsidRPr="003D6E23">
        <w:rPr>
          <w:lang w:val="id-ID"/>
        </w:rPr>
        <w:t xml:space="preserve">Secara akademik, penelitian ini diharapkan memperkaya kajian Green Human Resource Management, perilaku organisasi, dan manajemen sektor publik, khususnya melalui pengembangan penerapan kerangka Ability–Motivation–Opportunity (AMO) dengan menempatkan </w:t>
      </w:r>
      <w:r w:rsidRPr="003D6E23">
        <w:rPr>
          <w:i/>
          <w:iCs/>
          <w:lang w:val="id-ID"/>
        </w:rPr>
        <w:t>green voice behavior</w:t>
      </w:r>
      <w:r w:rsidRPr="003D6E23">
        <w:rPr>
          <w:lang w:val="id-ID"/>
        </w:rPr>
        <w:t xml:space="preserve"> sebagai mekanisme yang menghubungkan GHRM dengan kinerja lingkungan organisasi.</w:t>
      </w:r>
    </w:p>
    <w:p w14:paraId="0D1CE285" w14:textId="77777777" w:rsidR="003D6E23" w:rsidRPr="003D6E23" w:rsidRDefault="003D6E23" w:rsidP="003D6E23">
      <w:pPr>
        <w:spacing w:before="160" w:after="100"/>
        <w:jc w:val="both"/>
        <w:rPr>
          <w:lang w:val="id-ID"/>
        </w:rPr>
      </w:pPr>
      <w:r w:rsidRPr="003D6E23">
        <w:rPr>
          <w:lang w:val="id-ID"/>
        </w:rPr>
        <w:t>Secara praktis, penelitian ini diharapkan memberikan dasar empiris bagi Pemerintah Kabupaten Gorontalo dalam memperkuat praktik pengelolaan SDM berorientasi lingkungan serta menciptakan ruang partisipasi bagi pegawai untuk menyampaikan ide dan saran perbaikan lingkungan. Hasil penelitian juga dapat mendukung pengembangan roadmap Green/Sustainable HRM dan tata kelola organisasi publik yang berkelanjutan.</w:t>
      </w:r>
    </w:p>
    <w:p w14:paraId="74317F17" w14:textId="77777777" w:rsidR="00021266" w:rsidRPr="00FD2D75" w:rsidRDefault="00000000">
      <w:pPr>
        <w:spacing w:before="160" w:after="100"/>
        <w:rPr>
          <w:lang w:val="id-ID"/>
        </w:rPr>
      </w:pPr>
      <w:r w:rsidRPr="00FD2D75">
        <w:rPr>
          <w:b/>
          <w:sz w:val="24"/>
          <w:lang w:val="id-ID"/>
        </w:rPr>
        <w:t>G. METODE PENELITIAN</w:t>
      </w:r>
    </w:p>
    <w:p w14:paraId="29E5945C" w14:textId="77777777" w:rsidR="00021266" w:rsidRPr="00FD2D75" w:rsidRDefault="00000000" w:rsidP="006D58AE">
      <w:pPr>
        <w:jc w:val="both"/>
        <w:rPr>
          <w:lang w:val="id-ID"/>
        </w:rPr>
      </w:pPr>
      <w:r w:rsidRPr="00FD2D75">
        <w:rPr>
          <w:lang w:val="id-ID"/>
        </w:rPr>
        <w:t>Jelaskan secara sederhana dan sesuai karakter penelitian: desain/pendekatan, subjek/objek atau sumber data, tahapan penelitian, teknik pengumpulan data, dan analisis data. Maksimal 2 halaman.</w:t>
      </w:r>
    </w:p>
    <w:p w14:paraId="392E2A17" w14:textId="3B119982" w:rsidR="003D6E23" w:rsidRPr="00FD2D75" w:rsidRDefault="003D6E23" w:rsidP="003D6E23">
      <w:pPr>
        <w:pStyle w:val="ListParagraph"/>
        <w:numPr>
          <w:ilvl w:val="0"/>
          <w:numId w:val="10"/>
        </w:numPr>
        <w:jc w:val="both"/>
        <w:rPr>
          <w:lang w:val="id-ID"/>
        </w:rPr>
      </w:pPr>
      <w:r w:rsidRPr="00FD2D75">
        <w:rPr>
          <w:lang w:val="id-ID"/>
        </w:rPr>
        <w:t>Desain/Pendekatan Penelitian</w:t>
      </w:r>
    </w:p>
    <w:p w14:paraId="1D91CB4C" w14:textId="62F728E2" w:rsidR="003D6E23" w:rsidRPr="00FD2D75" w:rsidRDefault="003D6E23" w:rsidP="003D6E23">
      <w:pPr>
        <w:jc w:val="both"/>
        <w:rPr>
          <w:lang w:val="id-ID"/>
        </w:rPr>
      </w:pPr>
      <w:r w:rsidRPr="00FD2D75">
        <w:rPr>
          <w:lang w:val="id-ID"/>
        </w:rPr>
        <w:t>Penelitian ini menggunakan pendekatan kuantitatif dengan desain survei cross-sectional. Penelitian diarahkan untuk menganalisis hubungan antara Green Human Resource Management (GHRM), Green Voice Behavior (GVB), dan perceived Organizational Environmental Performance (OEP), serta menguji peran GVB sebagai variabel mediasi dalam hubungan antara GHRM dan OEP.</w:t>
      </w:r>
    </w:p>
    <w:p w14:paraId="6ECFF362" w14:textId="3AB8F515" w:rsidR="003D6E23" w:rsidRPr="00FD2D75" w:rsidRDefault="003D6E23" w:rsidP="003D6E23">
      <w:pPr>
        <w:pStyle w:val="ListParagraph"/>
        <w:numPr>
          <w:ilvl w:val="0"/>
          <w:numId w:val="10"/>
        </w:numPr>
        <w:jc w:val="both"/>
        <w:rPr>
          <w:lang w:val="id-ID"/>
        </w:rPr>
      </w:pPr>
      <w:r w:rsidRPr="00FD2D75">
        <w:rPr>
          <w:lang w:val="id-ID"/>
        </w:rPr>
        <w:t>Subjek, Objek, dan Sumber Data</w:t>
      </w:r>
    </w:p>
    <w:p w14:paraId="7D30D615" w14:textId="50AC6738" w:rsidR="003D6E23" w:rsidRPr="00FD2D75" w:rsidRDefault="003D6E23" w:rsidP="003D6E23">
      <w:pPr>
        <w:jc w:val="both"/>
        <w:rPr>
          <w:lang w:val="id-ID"/>
        </w:rPr>
      </w:pPr>
      <w:r w:rsidRPr="00FD2D75">
        <w:rPr>
          <w:lang w:val="id-ID"/>
        </w:rPr>
        <w:t xml:space="preserve">Subjek penelitian adalah pegawai pada 15 unit organisasi Pemerintah Kabupaten Gorontalo yang mewakili fungsi administrasi dan pendukung, ekonomi dan pembangunan, sosial dan pelayanan publik, serta lingkungan dan infrastruktur. Unit analisis adalah individu pegawai, sedangkan unit </w:t>
      </w:r>
      <w:r w:rsidRPr="00FD2D75">
        <w:rPr>
          <w:lang w:val="id-ID"/>
        </w:rPr>
        <w:lastRenderedPageBreak/>
        <w:t xml:space="preserve">organisasi berfungsi sebagai strata pengambilan sampel. Penelitian menargetkan 300 respons yang layak dianalisis, dengan jumlah minimum sampel dikonfirmasi melalui </w:t>
      </w:r>
      <w:r w:rsidRPr="00FD2D75">
        <w:rPr>
          <w:i/>
          <w:iCs/>
          <w:lang w:val="id-ID"/>
        </w:rPr>
        <w:t>a priori statistical power analysis</w:t>
      </w:r>
      <w:r w:rsidRPr="00FD2D75">
        <w:rPr>
          <w:lang w:val="id-ID"/>
        </w:rPr>
        <w:t xml:space="preserve">. Sampel dialokasikan secara proporsional berdasarkan jumlah pegawai yang memenuhi kriteria pada setiap unit organisasi. Objek penelitian meliputi GHRM, GVB, dan persepsi pegawai terhadap kinerja lingkungan organisasi. Data utama berupa data primer yang diperoleh langsung dari responden melalui kuesioner. </w:t>
      </w:r>
    </w:p>
    <w:p w14:paraId="108A1A21" w14:textId="1D192E8B" w:rsidR="00EE47B8" w:rsidRPr="00FD2D75" w:rsidRDefault="003D6E23" w:rsidP="00EE47B8">
      <w:pPr>
        <w:pStyle w:val="ListParagraph"/>
        <w:numPr>
          <w:ilvl w:val="0"/>
          <w:numId w:val="10"/>
        </w:numPr>
        <w:jc w:val="both"/>
        <w:rPr>
          <w:lang w:val="id-ID"/>
        </w:rPr>
      </w:pPr>
      <w:r w:rsidRPr="00FD2D75">
        <w:rPr>
          <w:lang w:val="id-ID"/>
        </w:rPr>
        <w:t>Tahapan Penelitian</w:t>
      </w:r>
    </w:p>
    <w:p w14:paraId="5591DBAA" w14:textId="45EB4F86" w:rsidR="003D6E23" w:rsidRPr="00FD2D75" w:rsidRDefault="003D6E23" w:rsidP="00EE47B8">
      <w:pPr>
        <w:jc w:val="both"/>
        <w:rPr>
          <w:lang w:val="id-ID"/>
        </w:rPr>
      </w:pPr>
      <w:r w:rsidRPr="00FD2D75">
        <w:rPr>
          <w:lang w:val="id-ID"/>
        </w:rPr>
        <w:t xml:space="preserve">Penelitian dilaksanakan melalui beberapa tahapan, yaitu: (1) persiapan instrumen penelitian berdasarkan indikator yang telah digunakan pada penelitian terdahulu; (2) penerjemahan dan </w:t>
      </w:r>
      <w:r w:rsidRPr="00FD2D75">
        <w:rPr>
          <w:i/>
          <w:iCs/>
          <w:lang w:val="id-ID"/>
        </w:rPr>
        <w:t>back-translation</w:t>
      </w:r>
      <w:r w:rsidRPr="00FD2D75">
        <w:rPr>
          <w:lang w:val="id-ID"/>
        </w:rPr>
        <w:t>, penilaian ahli, serta uji awal (</w:t>
      </w:r>
      <w:r w:rsidRPr="00FD2D75">
        <w:rPr>
          <w:i/>
          <w:iCs/>
          <w:lang w:val="id-ID"/>
        </w:rPr>
        <w:t>pretest</w:t>
      </w:r>
      <w:r w:rsidRPr="00FD2D75">
        <w:rPr>
          <w:lang w:val="id-ID"/>
        </w:rPr>
        <w:t>) kuesioner; (3) pengurusan persetujuan etik dan izin penelitian; (4) penentuan responden dan penyebaran kuesioner; (5) pemeriksaan dan pengolahan data; (6) pengujian model dan hipotesis; serta (7) interpretasi hasil, penyusunan kesimpulan, rekomendasi, dan artikel ilmiah.</w:t>
      </w:r>
    </w:p>
    <w:p w14:paraId="4773C3BC" w14:textId="3F28DE1C" w:rsidR="00EE47B8" w:rsidRPr="00FD2D75" w:rsidRDefault="003D6E23" w:rsidP="00EE47B8">
      <w:pPr>
        <w:pStyle w:val="ListParagraph"/>
        <w:numPr>
          <w:ilvl w:val="0"/>
          <w:numId w:val="10"/>
        </w:numPr>
        <w:rPr>
          <w:lang w:val="id-ID"/>
        </w:rPr>
      </w:pPr>
      <w:r w:rsidRPr="00FD2D75">
        <w:rPr>
          <w:lang w:val="id-ID"/>
        </w:rPr>
        <w:t>Teknik Pengumpulan Data</w:t>
      </w:r>
    </w:p>
    <w:p w14:paraId="57A4E24C" w14:textId="69AA5B0C" w:rsidR="003D6E23" w:rsidRPr="00FD2D75" w:rsidRDefault="003D6E23" w:rsidP="00EE47B8">
      <w:pPr>
        <w:jc w:val="both"/>
        <w:rPr>
          <w:lang w:val="id-ID"/>
        </w:rPr>
      </w:pPr>
      <w:r w:rsidRPr="00FD2D75">
        <w:rPr>
          <w:lang w:val="id-ID"/>
        </w:rPr>
        <w:t>Data dikumpulkan menggunakan kuesioner terstruktur dengan skala Likert lima tingkat, mulai dari 1 (</w:t>
      </w:r>
      <w:r w:rsidRPr="00FD2D75">
        <w:rPr>
          <w:i/>
          <w:iCs/>
          <w:lang w:val="id-ID"/>
        </w:rPr>
        <w:t>sangat tidak setuju</w:t>
      </w:r>
      <w:r w:rsidRPr="00FD2D75">
        <w:rPr>
          <w:lang w:val="id-ID"/>
        </w:rPr>
        <w:t>) sampai 5 (</w:t>
      </w:r>
      <w:r w:rsidRPr="00FD2D75">
        <w:rPr>
          <w:i/>
          <w:iCs/>
          <w:lang w:val="id-ID"/>
        </w:rPr>
        <w:t>sangat setuju</w:t>
      </w:r>
      <w:r w:rsidRPr="00FD2D75">
        <w:rPr>
          <w:lang w:val="id-ID"/>
        </w:rPr>
        <w:t xml:space="preserve">). Pengukuran GHRM mencakup lima dimensi, yaitu </w:t>
      </w:r>
      <w:r w:rsidRPr="00FD2D75">
        <w:rPr>
          <w:i/>
          <w:iCs/>
          <w:lang w:val="id-ID"/>
        </w:rPr>
        <w:t>green recruitment and selection, green training, green performance management, green pay and reward</w:t>
      </w:r>
      <w:r w:rsidRPr="00FD2D75">
        <w:rPr>
          <w:lang w:val="id-ID"/>
        </w:rPr>
        <w:t xml:space="preserve">, dan </w:t>
      </w:r>
      <w:r w:rsidRPr="00FD2D75">
        <w:rPr>
          <w:i/>
          <w:iCs/>
          <w:lang w:val="id-ID"/>
        </w:rPr>
        <w:t>green involvement</w:t>
      </w:r>
      <w:r w:rsidRPr="00FD2D75">
        <w:rPr>
          <w:lang w:val="id-ID"/>
        </w:rPr>
        <w:t xml:space="preserve">. GVB mengukur perilaku pegawai dalam menyampaikan ide, saran, dan pendapat mengenai persoalan lingkungan, sedangkan OEP mengukur persepsi pegawai terhadap praktik lingkungan organisasi, seperti efisiensi penggunaan sumber daya, pengurangan penggunaan kertas, efisiensi energi dan air, serta pengelolaan limbah. Secara keseluruhan instrumen terdiri atas 28 item, yaitu 19 item GHRM, 3 item GVB, dan 6 item OEP. </w:t>
      </w:r>
    </w:p>
    <w:p w14:paraId="1A5C746B" w14:textId="67EADABA" w:rsidR="00EE47B8" w:rsidRPr="00FD2D75" w:rsidRDefault="003D6E23" w:rsidP="00EE47B8">
      <w:pPr>
        <w:pStyle w:val="ListParagraph"/>
        <w:numPr>
          <w:ilvl w:val="0"/>
          <w:numId w:val="10"/>
        </w:numPr>
        <w:rPr>
          <w:lang w:val="id-ID"/>
        </w:rPr>
      </w:pPr>
      <w:r w:rsidRPr="00FD2D75">
        <w:rPr>
          <w:lang w:val="id-ID"/>
        </w:rPr>
        <w:t>Teknik Analisis Data</w:t>
      </w:r>
    </w:p>
    <w:p w14:paraId="6B8A59C5" w14:textId="3F64D56C" w:rsidR="003D6E23" w:rsidRPr="00FD2D75" w:rsidRDefault="003D6E23" w:rsidP="00EE47B8">
      <w:pPr>
        <w:jc w:val="both"/>
        <w:rPr>
          <w:lang w:val="id-ID"/>
        </w:rPr>
      </w:pPr>
      <w:r w:rsidRPr="00FD2D75">
        <w:rPr>
          <w:lang w:val="id-ID"/>
        </w:rPr>
        <w:t xml:space="preserve">Data dianalisis menggunakan Partial Least Squares–Structural Equation Modeling (PLS-SEM) dengan SmartPLS. Analisis dilakukan dalam dua tahap. Pertama, evaluasi model pengukuran untuk menilai reliabilitas dan validitas konstruk melalui </w:t>
      </w:r>
      <w:r w:rsidRPr="00FD2D75">
        <w:rPr>
          <w:i/>
          <w:iCs/>
          <w:lang w:val="id-ID"/>
        </w:rPr>
        <w:t>outer loading</w:t>
      </w:r>
      <w:r w:rsidRPr="00FD2D75">
        <w:rPr>
          <w:lang w:val="id-ID"/>
        </w:rPr>
        <w:t xml:space="preserve">, Cronbach's alpha, </w:t>
      </w:r>
      <w:r w:rsidRPr="00FD2D75">
        <w:rPr>
          <w:i/>
          <w:iCs/>
          <w:lang w:val="id-ID"/>
        </w:rPr>
        <w:t>rho_A</w:t>
      </w:r>
      <w:r w:rsidRPr="00FD2D75">
        <w:rPr>
          <w:lang w:val="id-ID"/>
        </w:rPr>
        <w:t xml:space="preserve">, </w:t>
      </w:r>
      <w:r w:rsidRPr="00FD2D75">
        <w:rPr>
          <w:i/>
          <w:iCs/>
          <w:lang w:val="id-ID"/>
        </w:rPr>
        <w:t>composite reliability</w:t>
      </w:r>
      <w:r w:rsidRPr="00FD2D75">
        <w:rPr>
          <w:lang w:val="id-ID"/>
        </w:rPr>
        <w:t>, AVE, dan HTMT. Kedua, evaluasi model struktural untuk menguji hubungan antarvariabel melalui VIF, R², f², serta penilaian prediktif yang sesuai.</w:t>
      </w:r>
    </w:p>
    <w:p w14:paraId="35A2C471" w14:textId="77777777" w:rsidR="003D6E23" w:rsidRPr="003D6E23" w:rsidRDefault="003D6E23" w:rsidP="00EE47B8">
      <w:pPr>
        <w:jc w:val="both"/>
        <w:rPr>
          <w:lang w:val="id-ID"/>
        </w:rPr>
      </w:pPr>
      <w:r w:rsidRPr="003D6E23">
        <w:rPr>
          <w:lang w:val="id-ID"/>
        </w:rPr>
        <w:t xml:space="preserve">Pengujian hipotesis dilakukan dengan prosedur bootstrapping 5.000 subsampel. Analisis mencakup hubungan langsung GHRM terhadap OEP, GHRM terhadap GVB, dan GVB terhadap OEP. Selanjutnya, efek mediasi diuji melalui specific indirect effect GHRM → GVB → OEP, dengan tetap mempertahankan jalur langsung GHRM → OEP. Karena penelitian menggunakan desain </w:t>
      </w:r>
      <w:r w:rsidRPr="003D6E23">
        <w:rPr>
          <w:i/>
          <w:iCs/>
          <w:lang w:val="id-ID"/>
        </w:rPr>
        <w:t>cross-sectional</w:t>
      </w:r>
      <w:r w:rsidRPr="003D6E23">
        <w:rPr>
          <w:lang w:val="id-ID"/>
        </w:rPr>
        <w:t>, hasil penelitian akan diinterpretasikan sebagai hubungan antarvariabel dan bukan sebagai bukti kausalitas.</w:t>
      </w:r>
    </w:p>
    <w:p w14:paraId="1296CB85" w14:textId="797BCDC4" w:rsidR="00021266" w:rsidRPr="00FD2D75" w:rsidRDefault="00021266" w:rsidP="00EE47B8">
      <w:pPr>
        <w:jc w:val="both"/>
        <w:rPr>
          <w:lang w:val="id-ID"/>
        </w:rPr>
      </w:pPr>
    </w:p>
    <w:p w14:paraId="3E0A61B1" w14:textId="77777777" w:rsidR="00021266" w:rsidRPr="00FD2D75" w:rsidRDefault="00000000">
      <w:pPr>
        <w:spacing w:before="160" w:after="100"/>
        <w:rPr>
          <w:lang w:val="id-ID"/>
        </w:rPr>
      </w:pPr>
      <w:r w:rsidRPr="00FD2D75">
        <w:rPr>
          <w:b/>
          <w:sz w:val="24"/>
          <w:lang w:val="id-ID"/>
        </w:rPr>
        <w:t>H. TARGET LUARAN DAN ARAH PEMANFAATAN</w:t>
      </w:r>
    </w:p>
    <w:p w14:paraId="2F529BDE" w14:textId="77777777" w:rsidR="00021266" w:rsidRPr="00FD2D75" w:rsidRDefault="00000000">
      <w:pPr>
        <w:rPr>
          <w:lang w:val="id-ID"/>
        </w:rPr>
      </w:pPr>
      <w:r w:rsidRPr="00FD2D75">
        <w:rPr>
          <w:i/>
          <w:sz w:val="19"/>
          <w:lang w:val="id-ID"/>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rsidRPr="00FD2D75"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Pr="00FD2D75" w:rsidRDefault="00000000" w:rsidP="006D58AE">
            <w:pPr>
              <w:spacing w:after="0"/>
              <w:jc w:val="center"/>
              <w:rPr>
                <w:lang w:val="id-ID"/>
              </w:rPr>
            </w:pPr>
            <w:r w:rsidRPr="00FD2D75">
              <w:rPr>
                <w:b/>
                <w:sz w:val="18"/>
                <w:lang w:val="id-ID"/>
              </w:rPr>
              <w:t>Jenis Luaran</w:t>
            </w:r>
          </w:p>
        </w:tc>
        <w:tc>
          <w:tcPr>
            <w:tcW w:w="731" w:type="dxa"/>
            <w:shd w:val="clear" w:color="auto" w:fill="D9EAF7"/>
            <w:tcMar>
              <w:top w:w="90" w:type="dxa"/>
              <w:left w:w="90" w:type="dxa"/>
              <w:bottom w:w="90" w:type="dxa"/>
              <w:right w:w="90" w:type="dxa"/>
            </w:tcMar>
            <w:vAlign w:val="center"/>
          </w:tcPr>
          <w:p w14:paraId="1AE47A00" w14:textId="77777777" w:rsidR="00021266" w:rsidRPr="00FD2D75" w:rsidRDefault="00000000" w:rsidP="006D58AE">
            <w:pPr>
              <w:spacing w:after="0"/>
              <w:jc w:val="center"/>
              <w:rPr>
                <w:lang w:val="id-ID"/>
              </w:rPr>
            </w:pPr>
            <w:r w:rsidRPr="00FD2D75">
              <w:rPr>
                <w:b/>
                <w:sz w:val="18"/>
                <w:lang w:val="id-ID"/>
              </w:rPr>
              <w:t>Target</w:t>
            </w:r>
          </w:p>
        </w:tc>
        <w:tc>
          <w:tcPr>
            <w:tcW w:w="3423" w:type="dxa"/>
            <w:shd w:val="clear" w:color="auto" w:fill="D9EAF7"/>
            <w:tcMar>
              <w:top w:w="90" w:type="dxa"/>
              <w:left w:w="90" w:type="dxa"/>
              <w:bottom w:w="90" w:type="dxa"/>
              <w:right w:w="90" w:type="dxa"/>
            </w:tcMar>
            <w:vAlign w:val="center"/>
          </w:tcPr>
          <w:p w14:paraId="4A2919DB" w14:textId="77777777" w:rsidR="00021266" w:rsidRPr="00FD2D75" w:rsidRDefault="00000000" w:rsidP="006D58AE">
            <w:pPr>
              <w:spacing w:after="0"/>
              <w:jc w:val="center"/>
              <w:rPr>
                <w:lang w:val="id-ID"/>
              </w:rPr>
            </w:pPr>
            <w:r w:rsidRPr="00FD2D75">
              <w:rPr>
                <w:b/>
                <w:sz w:val="18"/>
                <w:lang w:val="id-ID"/>
              </w:rPr>
              <w:t>Status yang Ditargetkan</w:t>
            </w:r>
          </w:p>
        </w:tc>
        <w:tc>
          <w:tcPr>
            <w:tcW w:w="2125" w:type="dxa"/>
            <w:shd w:val="clear" w:color="auto" w:fill="D9EAF7"/>
            <w:tcMar>
              <w:top w:w="90" w:type="dxa"/>
              <w:left w:w="90" w:type="dxa"/>
              <w:bottom w:w="90" w:type="dxa"/>
              <w:right w:w="90" w:type="dxa"/>
            </w:tcMar>
            <w:vAlign w:val="center"/>
          </w:tcPr>
          <w:p w14:paraId="25D1C7D1" w14:textId="77777777" w:rsidR="00021266" w:rsidRPr="00FD2D75" w:rsidRDefault="00000000" w:rsidP="006D58AE">
            <w:pPr>
              <w:spacing w:after="0"/>
              <w:jc w:val="center"/>
              <w:rPr>
                <w:lang w:val="id-ID"/>
              </w:rPr>
            </w:pPr>
            <w:r w:rsidRPr="00FD2D75">
              <w:rPr>
                <w:b/>
                <w:sz w:val="18"/>
                <w:lang w:val="id-ID"/>
              </w:rPr>
              <w:t>Keterangan</w:t>
            </w:r>
          </w:p>
        </w:tc>
      </w:tr>
      <w:tr w:rsidR="006D58AE" w:rsidRPr="00FD2D75"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Pr="00FD2D75" w:rsidRDefault="006D58AE" w:rsidP="006D58AE">
            <w:pPr>
              <w:spacing w:after="0"/>
              <w:rPr>
                <w:lang w:val="id-ID"/>
              </w:rPr>
            </w:pPr>
            <w:r w:rsidRPr="00FD2D75">
              <w:rPr>
                <w:sz w:val="18"/>
                <w:lang w:val="id-ID"/>
              </w:rPr>
              <w:t>Publikasi ilmiah</w:t>
            </w:r>
          </w:p>
        </w:tc>
        <w:tc>
          <w:tcPr>
            <w:tcW w:w="731" w:type="dxa"/>
            <w:tcMar>
              <w:top w:w="90" w:type="dxa"/>
              <w:left w:w="90" w:type="dxa"/>
              <w:bottom w:w="90" w:type="dxa"/>
              <w:right w:w="90" w:type="dxa"/>
            </w:tcMar>
          </w:tcPr>
          <w:p w14:paraId="142AB1AB" w14:textId="64971915" w:rsidR="006D58AE" w:rsidRPr="00FD2D75" w:rsidRDefault="00000000" w:rsidP="006D58AE">
            <w:pPr>
              <w:spacing w:after="0"/>
              <w:jc w:val="center"/>
              <w:rPr>
                <w:lang w:val="id-ID"/>
              </w:rPr>
            </w:pPr>
            <w:sdt>
              <w:sdtPr>
                <w:rPr>
                  <w:sz w:val="18"/>
                  <w:lang w:val="id-ID"/>
                </w:rPr>
                <w:id w:val="1495135201"/>
                <w14:checkbox>
                  <w14:checked w14:val="1"/>
                  <w14:checkedState w14:val="0052" w14:font="Wingdings 2"/>
                  <w14:uncheckedState w14:val="2610" w14:font="MS Gothic"/>
                </w14:checkbox>
              </w:sdtPr>
              <w:sdtContent>
                <w:r w:rsidR="00EE47B8" w:rsidRPr="00FD2D75">
                  <w:rPr>
                    <w:sz w:val="18"/>
                    <w:lang w:val="id-ID"/>
                  </w:rPr>
                  <w:sym w:font="Wingdings 2" w:char="F052"/>
                </w:r>
              </w:sdtContent>
            </w:sdt>
          </w:p>
        </w:tc>
        <w:tc>
          <w:tcPr>
            <w:tcW w:w="3423" w:type="dxa"/>
            <w:tcMar>
              <w:top w:w="90" w:type="dxa"/>
              <w:left w:w="90" w:type="dxa"/>
              <w:bottom w:w="90" w:type="dxa"/>
              <w:right w:w="90" w:type="dxa"/>
            </w:tcMar>
            <w:vAlign w:val="center"/>
          </w:tcPr>
          <w:p w14:paraId="68ABDA3C" w14:textId="011C1789" w:rsidR="006D58AE" w:rsidRPr="00FD2D75" w:rsidRDefault="00000000" w:rsidP="006D58AE">
            <w:pPr>
              <w:spacing w:after="0"/>
              <w:rPr>
                <w:sz w:val="18"/>
                <w:lang w:val="id-ID"/>
              </w:rPr>
            </w:pPr>
            <w:sdt>
              <w:sdtPr>
                <w:rPr>
                  <w:sz w:val="18"/>
                  <w:lang w:val="id-ID"/>
                </w:rPr>
                <w:id w:val="-349026723"/>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Draft </w:t>
            </w:r>
            <w:sdt>
              <w:sdtPr>
                <w:rPr>
                  <w:sz w:val="18"/>
                  <w:lang w:val="id-ID"/>
                </w:rPr>
                <w:id w:val="-433230"/>
                <w14:checkbox>
                  <w14:checked w14:val="1"/>
                  <w14:checkedState w14:val="0052" w14:font="Wingdings 2"/>
                  <w14:uncheckedState w14:val="2610" w14:font="MS Gothic"/>
                </w14:checkbox>
              </w:sdtPr>
              <w:sdtContent>
                <w:r w:rsidR="00EE47B8" w:rsidRPr="00FD2D75">
                  <w:rPr>
                    <w:sz w:val="18"/>
                    <w:lang w:val="id-ID"/>
                  </w:rPr>
                  <w:sym w:font="Wingdings 2" w:char="F052"/>
                </w:r>
              </w:sdtContent>
            </w:sdt>
            <w:r w:rsidR="006D58AE" w:rsidRPr="00FD2D75">
              <w:rPr>
                <w:sz w:val="18"/>
                <w:lang w:val="id-ID"/>
              </w:rPr>
              <w:t xml:space="preserve"> Submitted </w:t>
            </w:r>
          </w:p>
          <w:p w14:paraId="44EEB580" w14:textId="1E20BAD2" w:rsidR="006D58AE" w:rsidRPr="00FD2D75" w:rsidRDefault="00000000" w:rsidP="006D58AE">
            <w:pPr>
              <w:spacing w:after="0"/>
              <w:rPr>
                <w:lang w:val="id-ID"/>
              </w:rPr>
            </w:pPr>
            <w:sdt>
              <w:sdtPr>
                <w:rPr>
                  <w:sz w:val="18"/>
                  <w:lang w:val="id-ID"/>
                </w:rPr>
                <w:id w:val="227118845"/>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Accepted/Published</w:t>
            </w:r>
          </w:p>
        </w:tc>
        <w:tc>
          <w:tcPr>
            <w:tcW w:w="2125" w:type="dxa"/>
            <w:tcMar>
              <w:top w:w="90" w:type="dxa"/>
              <w:left w:w="90" w:type="dxa"/>
              <w:bottom w:w="90" w:type="dxa"/>
              <w:right w:w="90" w:type="dxa"/>
            </w:tcMar>
            <w:vAlign w:val="center"/>
          </w:tcPr>
          <w:p w14:paraId="14B5DB2D" w14:textId="0DAA9545" w:rsidR="006D58AE" w:rsidRPr="00FD2D75" w:rsidRDefault="00EE47B8" w:rsidP="006D58AE">
            <w:pPr>
              <w:spacing w:after="0"/>
              <w:rPr>
                <w:lang w:val="id-ID"/>
              </w:rPr>
            </w:pPr>
            <w:r w:rsidRPr="00FD2D75">
              <w:rPr>
                <w:lang w:val="id-ID"/>
              </w:rPr>
              <w:t>Sinta 2/Q3</w:t>
            </w:r>
          </w:p>
        </w:tc>
      </w:tr>
      <w:tr w:rsidR="006D58AE" w:rsidRPr="00FD2D75"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Pr="00FD2D75" w:rsidRDefault="006D58AE" w:rsidP="006D58AE">
            <w:pPr>
              <w:spacing w:after="0"/>
              <w:rPr>
                <w:lang w:val="id-ID"/>
              </w:rPr>
            </w:pPr>
            <w:r w:rsidRPr="00FD2D75">
              <w:rPr>
                <w:sz w:val="18"/>
                <w:lang w:val="id-ID"/>
              </w:rPr>
              <w:t>HKI/Hak Cipta</w:t>
            </w:r>
          </w:p>
        </w:tc>
        <w:tc>
          <w:tcPr>
            <w:tcW w:w="731" w:type="dxa"/>
            <w:tcMar>
              <w:top w:w="90" w:type="dxa"/>
              <w:left w:w="90" w:type="dxa"/>
              <w:bottom w:w="90" w:type="dxa"/>
              <w:right w:w="90" w:type="dxa"/>
            </w:tcMar>
          </w:tcPr>
          <w:p w14:paraId="5AADB28E" w14:textId="27A7D2D8" w:rsidR="006D58AE" w:rsidRPr="00FD2D75" w:rsidRDefault="00000000" w:rsidP="006D58AE">
            <w:pPr>
              <w:spacing w:after="0"/>
              <w:jc w:val="center"/>
              <w:rPr>
                <w:lang w:val="id-ID"/>
              </w:rPr>
            </w:pPr>
            <w:sdt>
              <w:sdtPr>
                <w:rPr>
                  <w:sz w:val="18"/>
                  <w:lang w:val="id-ID"/>
                </w:rPr>
                <w:id w:val="-1073965458"/>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4AD3B79B" w14:textId="77777777" w:rsidR="006D58AE" w:rsidRPr="00FD2D75" w:rsidRDefault="00000000" w:rsidP="006D58AE">
            <w:pPr>
              <w:spacing w:after="0"/>
              <w:rPr>
                <w:sz w:val="18"/>
                <w:lang w:val="id-ID"/>
              </w:rPr>
            </w:pPr>
            <w:sdt>
              <w:sdtPr>
                <w:rPr>
                  <w:sz w:val="18"/>
                  <w:lang w:val="id-ID"/>
                </w:rPr>
                <w:id w:val="-754051272"/>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Draft </w:t>
            </w:r>
            <w:sdt>
              <w:sdtPr>
                <w:rPr>
                  <w:sz w:val="18"/>
                  <w:lang w:val="id-ID"/>
                </w:rPr>
                <w:id w:val="-791592511"/>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Diajukan </w:t>
            </w:r>
          </w:p>
          <w:p w14:paraId="54A7E98C" w14:textId="2A7E501A" w:rsidR="006D58AE" w:rsidRPr="00FD2D75" w:rsidRDefault="00000000" w:rsidP="006D58AE">
            <w:pPr>
              <w:spacing w:after="0"/>
              <w:rPr>
                <w:lang w:val="id-ID"/>
              </w:rPr>
            </w:pPr>
            <w:sdt>
              <w:sdtPr>
                <w:rPr>
                  <w:sz w:val="18"/>
                  <w:lang w:val="id-ID"/>
                </w:rPr>
                <w:id w:val="-1407373571"/>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Terdaftar/Granted</w:t>
            </w:r>
          </w:p>
        </w:tc>
        <w:tc>
          <w:tcPr>
            <w:tcW w:w="2125" w:type="dxa"/>
            <w:tcMar>
              <w:top w:w="90" w:type="dxa"/>
              <w:left w:w="90" w:type="dxa"/>
              <w:bottom w:w="90" w:type="dxa"/>
              <w:right w:w="90" w:type="dxa"/>
            </w:tcMar>
            <w:vAlign w:val="center"/>
          </w:tcPr>
          <w:p w14:paraId="48B77248" w14:textId="77777777" w:rsidR="006D58AE" w:rsidRPr="00FD2D75" w:rsidRDefault="006D58AE" w:rsidP="006D58AE">
            <w:pPr>
              <w:spacing w:after="0"/>
              <w:rPr>
                <w:lang w:val="id-ID"/>
              </w:rPr>
            </w:pPr>
            <w:r w:rsidRPr="00FD2D75">
              <w:rPr>
                <w:sz w:val="18"/>
                <w:lang w:val="id-ID"/>
              </w:rPr>
              <w:t>................................</w:t>
            </w:r>
          </w:p>
        </w:tc>
      </w:tr>
      <w:tr w:rsidR="006D58AE" w:rsidRPr="00FD2D75"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Pr="00FD2D75" w:rsidRDefault="006D58AE" w:rsidP="006D58AE">
            <w:pPr>
              <w:spacing w:after="0"/>
              <w:rPr>
                <w:lang w:val="id-ID"/>
              </w:rPr>
            </w:pPr>
            <w:r w:rsidRPr="00FD2D75">
              <w:rPr>
                <w:sz w:val="18"/>
                <w:lang w:val="id-ID"/>
              </w:rPr>
              <w:lastRenderedPageBreak/>
              <w:t>Paten/Paten Sederhana</w:t>
            </w:r>
          </w:p>
        </w:tc>
        <w:tc>
          <w:tcPr>
            <w:tcW w:w="731" w:type="dxa"/>
            <w:tcMar>
              <w:top w:w="90" w:type="dxa"/>
              <w:left w:w="90" w:type="dxa"/>
              <w:bottom w:w="90" w:type="dxa"/>
              <w:right w:w="90" w:type="dxa"/>
            </w:tcMar>
          </w:tcPr>
          <w:p w14:paraId="04DC7007" w14:textId="3F735C86" w:rsidR="006D58AE" w:rsidRPr="00FD2D75" w:rsidRDefault="00000000" w:rsidP="006D58AE">
            <w:pPr>
              <w:spacing w:after="0"/>
              <w:jc w:val="center"/>
              <w:rPr>
                <w:lang w:val="id-ID"/>
              </w:rPr>
            </w:pPr>
            <w:sdt>
              <w:sdtPr>
                <w:rPr>
                  <w:sz w:val="18"/>
                  <w:lang w:val="id-ID"/>
                </w:rPr>
                <w:id w:val="-911235739"/>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17C2654F" w14:textId="7164CDB4" w:rsidR="006D58AE" w:rsidRPr="00FD2D75" w:rsidRDefault="00000000" w:rsidP="006D58AE">
            <w:pPr>
              <w:spacing w:after="0"/>
              <w:rPr>
                <w:lang w:val="id-ID"/>
              </w:rPr>
            </w:pPr>
            <w:sdt>
              <w:sdtPr>
                <w:rPr>
                  <w:sz w:val="18"/>
                  <w:lang w:val="id-ID"/>
                </w:rPr>
                <w:id w:val="-680594831"/>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Potensi </w:t>
            </w:r>
            <w:sdt>
              <w:sdtPr>
                <w:rPr>
                  <w:sz w:val="18"/>
                  <w:lang w:val="id-ID"/>
                </w:rPr>
                <w:id w:val="-311945138"/>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Diajukan </w:t>
            </w:r>
            <w:sdt>
              <w:sdtPr>
                <w:rPr>
                  <w:sz w:val="18"/>
                  <w:lang w:val="id-ID"/>
                </w:rPr>
                <w:id w:val="287867247"/>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Granted</w:t>
            </w:r>
          </w:p>
        </w:tc>
        <w:tc>
          <w:tcPr>
            <w:tcW w:w="2125" w:type="dxa"/>
            <w:tcMar>
              <w:top w:w="90" w:type="dxa"/>
              <w:left w:w="90" w:type="dxa"/>
              <w:bottom w:w="90" w:type="dxa"/>
              <w:right w:w="90" w:type="dxa"/>
            </w:tcMar>
            <w:vAlign w:val="center"/>
          </w:tcPr>
          <w:p w14:paraId="17B533FC" w14:textId="77777777" w:rsidR="006D58AE" w:rsidRPr="00FD2D75" w:rsidRDefault="006D58AE" w:rsidP="006D58AE">
            <w:pPr>
              <w:spacing w:after="0"/>
              <w:rPr>
                <w:lang w:val="id-ID"/>
              </w:rPr>
            </w:pPr>
            <w:r w:rsidRPr="00FD2D75">
              <w:rPr>
                <w:sz w:val="18"/>
                <w:lang w:val="id-ID"/>
              </w:rPr>
              <w:t>................................</w:t>
            </w:r>
          </w:p>
        </w:tc>
      </w:tr>
      <w:tr w:rsidR="006D58AE" w:rsidRPr="00FD2D75"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Pr="00FD2D75" w:rsidRDefault="006D58AE" w:rsidP="006D58AE">
            <w:pPr>
              <w:spacing w:after="0"/>
              <w:rPr>
                <w:lang w:val="id-ID"/>
              </w:rPr>
            </w:pPr>
            <w:r w:rsidRPr="00FD2D75">
              <w:rPr>
                <w:sz w:val="18"/>
                <w:lang w:val="id-ID"/>
              </w:rPr>
              <w:t>Model/Metode/Formula/Desain</w:t>
            </w:r>
          </w:p>
        </w:tc>
        <w:tc>
          <w:tcPr>
            <w:tcW w:w="731" w:type="dxa"/>
            <w:tcMar>
              <w:top w:w="90" w:type="dxa"/>
              <w:left w:w="90" w:type="dxa"/>
              <w:bottom w:w="90" w:type="dxa"/>
              <w:right w:w="90" w:type="dxa"/>
            </w:tcMar>
          </w:tcPr>
          <w:p w14:paraId="086B7804" w14:textId="29685004" w:rsidR="006D58AE" w:rsidRPr="00FD2D75" w:rsidRDefault="00000000" w:rsidP="006D58AE">
            <w:pPr>
              <w:spacing w:after="0"/>
              <w:jc w:val="center"/>
              <w:rPr>
                <w:lang w:val="id-ID"/>
              </w:rPr>
            </w:pPr>
            <w:sdt>
              <w:sdtPr>
                <w:rPr>
                  <w:sz w:val="18"/>
                  <w:lang w:val="id-ID"/>
                </w:rPr>
                <w:id w:val="-130400231"/>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1DE7F604" w14:textId="426607E1" w:rsidR="006D58AE" w:rsidRPr="00FD2D75" w:rsidRDefault="00000000" w:rsidP="006D58AE">
            <w:pPr>
              <w:spacing w:after="0"/>
              <w:rPr>
                <w:lang w:val="id-ID"/>
              </w:rPr>
            </w:pPr>
            <w:sdt>
              <w:sdtPr>
                <w:rPr>
                  <w:sz w:val="18"/>
                  <w:lang w:val="id-ID"/>
                </w:rPr>
                <w:id w:val="-1657757765"/>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Awal </w:t>
            </w:r>
            <w:sdt>
              <w:sdtPr>
                <w:rPr>
                  <w:sz w:val="18"/>
                  <w:lang w:val="id-ID"/>
                </w:rPr>
                <w:id w:val="-1784643940"/>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Tervalidasi</w:t>
            </w:r>
          </w:p>
        </w:tc>
        <w:tc>
          <w:tcPr>
            <w:tcW w:w="2125" w:type="dxa"/>
            <w:tcMar>
              <w:top w:w="90" w:type="dxa"/>
              <w:left w:w="90" w:type="dxa"/>
              <w:bottom w:w="90" w:type="dxa"/>
              <w:right w:w="90" w:type="dxa"/>
            </w:tcMar>
            <w:vAlign w:val="center"/>
          </w:tcPr>
          <w:p w14:paraId="66D5B2A5" w14:textId="77777777" w:rsidR="006D58AE" w:rsidRPr="00FD2D75" w:rsidRDefault="006D58AE" w:rsidP="006D58AE">
            <w:pPr>
              <w:spacing w:after="0"/>
              <w:rPr>
                <w:lang w:val="id-ID"/>
              </w:rPr>
            </w:pPr>
            <w:r w:rsidRPr="00FD2D75">
              <w:rPr>
                <w:sz w:val="18"/>
                <w:lang w:val="id-ID"/>
              </w:rPr>
              <w:t>................................</w:t>
            </w:r>
          </w:p>
        </w:tc>
      </w:tr>
      <w:tr w:rsidR="006D58AE" w:rsidRPr="00FD2D75"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Pr="00FD2D75" w:rsidRDefault="006D58AE" w:rsidP="006D58AE">
            <w:pPr>
              <w:spacing w:after="0"/>
              <w:rPr>
                <w:lang w:val="id-ID"/>
              </w:rPr>
            </w:pPr>
            <w:r w:rsidRPr="00FD2D75">
              <w:rPr>
                <w:sz w:val="18"/>
                <w:lang w:val="id-ID"/>
              </w:rPr>
              <w:t>Prototipe/Aplikasi/Produk/Teknologi</w:t>
            </w:r>
          </w:p>
        </w:tc>
        <w:tc>
          <w:tcPr>
            <w:tcW w:w="731" w:type="dxa"/>
            <w:tcMar>
              <w:top w:w="90" w:type="dxa"/>
              <w:left w:w="90" w:type="dxa"/>
              <w:bottom w:w="90" w:type="dxa"/>
              <w:right w:w="90" w:type="dxa"/>
            </w:tcMar>
          </w:tcPr>
          <w:p w14:paraId="23C1C723" w14:textId="048CE19E" w:rsidR="006D58AE" w:rsidRPr="00FD2D75" w:rsidRDefault="00000000" w:rsidP="006D58AE">
            <w:pPr>
              <w:spacing w:after="0"/>
              <w:jc w:val="center"/>
              <w:rPr>
                <w:lang w:val="id-ID"/>
              </w:rPr>
            </w:pPr>
            <w:sdt>
              <w:sdtPr>
                <w:rPr>
                  <w:sz w:val="18"/>
                  <w:lang w:val="id-ID"/>
                </w:rPr>
                <w:id w:val="1174081522"/>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5C014402" w14:textId="031FABB9" w:rsidR="006D58AE" w:rsidRPr="00FD2D75" w:rsidRDefault="00000000" w:rsidP="006D58AE">
            <w:pPr>
              <w:spacing w:after="0"/>
              <w:rPr>
                <w:lang w:val="id-ID"/>
              </w:rPr>
            </w:pPr>
            <w:sdt>
              <w:sdtPr>
                <w:rPr>
                  <w:sz w:val="18"/>
                  <w:lang w:val="id-ID"/>
                </w:rPr>
                <w:id w:val="-410393254"/>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Awal </w:t>
            </w:r>
            <w:sdt>
              <w:sdtPr>
                <w:rPr>
                  <w:sz w:val="18"/>
                  <w:lang w:val="id-ID"/>
                </w:rPr>
                <w:id w:val="206850089"/>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Uji/Validasi </w:t>
            </w:r>
            <w:sdt>
              <w:sdtPr>
                <w:rPr>
                  <w:sz w:val="18"/>
                  <w:lang w:val="id-ID"/>
                </w:rPr>
                <w:id w:val="535005959"/>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Siap dimanfaatkan</w:t>
            </w:r>
          </w:p>
        </w:tc>
        <w:tc>
          <w:tcPr>
            <w:tcW w:w="2125" w:type="dxa"/>
            <w:tcMar>
              <w:top w:w="90" w:type="dxa"/>
              <w:left w:w="90" w:type="dxa"/>
              <w:bottom w:w="90" w:type="dxa"/>
              <w:right w:w="90" w:type="dxa"/>
            </w:tcMar>
            <w:vAlign w:val="center"/>
          </w:tcPr>
          <w:p w14:paraId="379AE6B4" w14:textId="77777777" w:rsidR="006D58AE" w:rsidRPr="00FD2D75" w:rsidRDefault="006D58AE" w:rsidP="006D58AE">
            <w:pPr>
              <w:spacing w:after="0"/>
              <w:rPr>
                <w:lang w:val="id-ID"/>
              </w:rPr>
            </w:pPr>
            <w:r w:rsidRPr="00FD2D75">
              <w:rPr>
                <w:sz w:val="18"/>
                <w:lang w:val="id-ID"/>
              </w:rPr>
              <w:t>................................</w:t>
            </w:r>
          </w:p>
        </w:tc>
      </w:tr>
      <w:tr w:rsidR="006D58AE" w:rsidRPr="00FD2D75"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Pr="00FD2D75" w:rsidRDefault="006D58AE" w:rsidP="006D58AE">
            <w:pPr>
              <w:spacing w:after="0"/>
              <w:rPr>
                <w:lang w:val="id-ID"/>
              </w:rPr>
            </w:pPr>
            <w:r w:rsidRPr="00FD2D75">
              <w:rPr>
                <w:sz w:val="18"/>
                <w:lang w:val="id-ID"/>
              </w:rPr>
              <w:t>Dataset/Peta/Baseline</w:t>
            </w:r>
          </w:p>
        </w:tc>
        <w:tc>
          <w:tcPr>
            <w:tcW w:w="731" w:type="dxa"/>
            <w:tcMar>
              <w:top w:w="90" w:type="dxa"/>
              <w:left w:w="90" w:type="dxa"/>
              <w:bottom w:w="90" w:type="dxa"/>
              <w:right w:w="90" w:type="dxa"/>
            </w:tcMar>
          </w:tcPr>
          <w:p w14:paraId="6EC28947" w14:textId="10A69F8F" w:rsidR="006D58AE" w:rsidRPr="00FD2D75" w:rsidRDefault="00000000" w:rsidP="006D58AE">
            <w:pPr>
              <w:spacing w:after="0"/>
              <w:jc w:val="center"/>
              <w:rPr>
                <w:lang w:val="id-ID"/>
              </w:rPr>
            </w:pPr>
            <w:sdt>
              <w:sdtPr>
                <w:rPr>
                  <w:sz w:val="18"/>
                  <w:lang w:val="id-ID"/>
                </w:rPr>
                <w:id w:val="-1567327414"/>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38195FDB" w14:textId="24CA07F2" w:rsidR="006D58AE" w:rsidRPr="00FD2D75" w:rsidRDefault="00000000" w:rsidP="006D58AE">
            <w:pPr>
              <w:spacing w:after="0"/>
              <w:rPr>
                <w:lang w:val="id-ID"/>
              </w:rPr>
            </w:pPr>
            <w:sdt>
              <w:sdtPr>
                <w:rPr>
                  <w:sz w:val="18"/>
                  <w:lang w:val="id-ID"/>
                </w:rPr>
                <w:id w:val="-978376046"/>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Tersusun </w:t>
            </w:r>
            <w:sdt>
              <w:sdtPr>
                <w:rPr>
                  <w:sz w:val="18"/>
                  <w:lang w:val="id-ID"/>
                </w:rPr>
                <w:id w:val="-449862707"/>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Tervalidasi</w:t>
            </w:r>
          </w:p>
        </w:tc>
        <w:tc>
          <w:tcPr>
            <w:tcW w:w="2125" w:type="dxa"/>
            <w:tcMar>
              <w:top w:w="90" w:type="dxa"/>
              <w:left w:w="90" w:type="dxa"/>
              <w:bottom w:w="90" w:type="dxa"/>
              <w:right w:w="90" w:type="dxa"/>
            </w:tcMar>
            <w:vAlign w:val="center"/>
          </w:tcPr>
          <w:p w14:paraId="407F2BB3" w14:textId="77777777" w:rsidR="006D58AE" w:rsidRPr="00FD2D75" w:rsidRDefault="006D58AE" w:rsidP="006D58AE">
            <w:pPr>
              <w:spacing w:after="0"/>
              <w:rPr>
                <w:lang w:val="id-ID"/>
              </w:rPr>
            </w:pPr>
            <w:r w:rsidRPr="00FD2D75">
              <w:rPr>
                <w:sz w:val="18"/>
                <w:lang w:val="id-ID"/>
              </w:rPr>
              <w:t>................................</w:t>
            </w:r>
          </w:p>
        </w:tc>
      </w:tr>
      <w:tr w:rsidR="006D58AE" w:rsidRPr="00FD2D75"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Pr="00FD2D75" w:rsidRDefault="006D58AE" w:rsidP="006D58AE">
            <w:pPr>
              <w:spacing w:after="0"/>
              <w:rPr>
                <w:lang w:val="id-ID"/>
              </w:rPr>
            </w:pPr>
            <w:r w:rsidRPr="00FD2D75">
              <w:rPr>
                <w:sz w:val="18"/>
                <w:lang w:val="id-ID"/>
              </w:rPr>
              <w:t>Rekomendasi/Policy Brief</w:t>
            </w:r>
          </w:p>
        </w:tc>
        <w:tc>
          <w:tcPr>
            <w:tcW w:w="731" w:type="dxa"/>
            <w:tcMar>
              <w:top w:w="90" w:type="dxa"/>
              <w:left w:w="90" w:type="dxa"/>
              <w:bottom w:w="90" w:type="dxa"/>
              <w:right w:w="90" w:type="dxa"/>
            </w:tcMar>
          </w:tcPr>
          <w:p w14:paraId="043F8C4C" w14:textId="03D50653" w:rsidR="006D58AE" w:rsidRPr="00FD2D75" w:rsidRDefault="00000000" w:rsidP="006D58AE">
            <w:pPr>
              <w:spacing w:after="0"/>
              <w:jc w:val="center"/>
              <w:rPr>
                <w:lang w:val="id-ID"/>
              </w:rPr>
            </w:pPr>
            <w:sdt>
              <w:sdtPr>
                <w:rPr>
                  <w:sz w:val="18"/>
                  <w:lang w:val="id-ID"/>
                </w:rPr>
                <w:id w:val="-2140642875"/>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14F5F0B1" w14:textId="7140DA36" w:rsidR="006D58AE" w:rsidRPr="00FD2D75" w:rsidRDefault="00000000" w:rsidP="006D58AE">
            <w:pPr>
              <w:spacing w:after="0"/>
              <w:rPr>
                <w:lang w:val="id-ID"/>
              </w:rPr>
            </w:pPr>
            <w:sdt>
              <w:sdtPr>
                <w:rPr>
                  <w:sz w:val="18"/>
                  <w:lang w:val="id-ID"/>
                </w:rPr>
                <w:id w:val="177629966"/>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Draft </w:t>
            </w:r>
            <w:sdt>
              <w:sdtPr>
                <w:rPr>
                  <w:sz w:val="18"/>
                  <w:lang w:val="id-ID"/>
                </w:rPr>
                <w:id w:val="-1269774364"/>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006D58AE" w:rsidRPr="00FD2D75">
              <w:rPr>
                <w:sz w:val="18"/>
                <w:lang w:val="id-ID"/>
              </w:rPr>
              <w:t xml:space="preserve"> Disampaikan ke pengguna</w:t>
            </w:r>
          </w:p>
        </w:tc>
        <w:tc>
          <w:tcPr>
            <w:tcW w:w="2125" w:type="dxa"/>
            <w:tcMar>
              <w:top w:w="90" w:type="dxa"/>
              <w:left w:w="90" w:type="dxa"/>
              <w:bottom w:w="90" w:type="dxa"/>
              <w:right w:w="90" w:type="dxa"/>
            </w:tcMar>
            <w:vAlign w:val="center"/>
          </w:tcPr>
          <w:p w14:paraId="3A1F68CE" w14:textId="77777777" w:rsidR="006D58AE" w:rsidRPr="00FD2D75" w:rsidRDefault="006D58AE" w:rsidP="006D58AE">
            <w:pPr>
              <w:spacing w:after="0"/>
              <w:rPr>
                <w:lang w:val="id-ID"/>
              </w:rPr>
            </w:pPr>
            <w:r w:rsidRPr="00FD2D75">
              <w:rPr>
                <w:sz w:val="18"/>
                <w:lang w:val="id-ID"/>
              </w:rPr>
              <w:t>................................</w:t>
            </w:r>
          </w:p>
        </w:tc>
      </w:tr>
      <w:tr w:rsidR="006D58AE" w:rsidRPr="00FD2D75"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Pr="00FD2D75" w:rsidRDefault="006D58AE" w:rsidP="006D58AE">
            <w:pPr>
              <w:spacing w:after="0"/>
              <w:rPr>
                <w:lang w:val="id-ID"/>
              </w:rPr>
            </w:pPr>
            <w:r w:rsidRPr="00FD2D75">
              <w:rPr>
                <w:sz w:val="18"/>
                <w:lang w:val="id-ID"/>
              </w:rPr>
              <w:t>Luaran lainnya</w:t>
            </w:r>
          </w:p>
        </w:tc>
        <w:tc>
          <w:tcPr>
            <w:tcW w:w="731" w:type="dxa"/>
            <w:tcMar>
              <w:top w:w="90" w:type="dxa"/>
              <w:left w:w="90" w:type="dxa"/>
              <w:bottom w:w="90" w:type="dxa"/>
              <w:right w:w="90" w:type="dxa"/>
            </w:tcMar>
          </w:tcPr>
          <w:p w14:paraId="5B92B1D9" w14:textId="7521CBA7" w:rsidR="006D58AE" w:rsidRPr="00FD2D75" w:rsidRDefault="00000000" w:rsidP="006D58AE">
            <w:pPr>
              <w:spacing w:after="0"/>
              <w:jc w:val="center"/>
              <w:rPr>
                <w:lang w:val="id-ID"/>
              </w:rPr>
            </w:pPr>
            <w:sdt>
              <w:sdtPr>
                <w:rPr>
                  <w:sz w:val="18"/>
                  <w:lang w:val="id-ID"/>
                </w:rPr>
                <w:id w:val="-591547338"/>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p>
        </w:tc>
        <w:tc>
          <w:tcPr>
            <w:tcW w:w="3423" w:type="dxa"/>
            <w:tcMar>
              <w:top w:w="90" w:type="dxa"/>
              <w:left w:w="90" w:type="dxa"/>
              <w:bottom w:w="90" w:type="dxa"/>
              <w:right w:w="90" w:type="dxa"/>
            </w:tcMar>
            <w:vAlign w:val="center"/>
          </w:tcPr>
          <w:p w14:paraId="25BDCB5E" w14:textId="77777777" w:rsidR="006D58AE" w:rsidRPr="00FD2D75" w:rsidRDefault="006D58AE" w:rsidP="006D58AE">
            <w:pPr>
              <w:spacing w:after="0"/>
              <w:rPr>
                <w:lang w:val="id-ID"/>
              </w:rPr>
            </w:pPr>
            <w:r w:rsidRPr="00FD2D75">
              <w:rPr>
                <w:sz w:val="18"/>
                <w:lang w:val="id-ID"/>
              </w:rPr>
              <w:t>................................</w:t>
            </w:r>
          </w:p>
        </w:tc>
        <w:tc>
          <w:tcPr>
            <w:tcW w:w="2125" w:type="dxa"/>
            <w:tcMar>
              <w:top w:w="90" w:type="dxa"/>
              <w:left w:w="90" w:type="dxa"/>
              <w:bottom w:w="90" w:type="dxa"/>
              <w:right w:w="90" w:type="dxa"/>
            </w:tcMar>
            <w:vAlign w:val="center"/>
          </w:tcPr>
          <w:p w14:paraId="7D2FA073" w14:textId="77777777" w:rsidR="006D58AE" w:rsidRPr="00FD2D75" w:rsidRDefault="006D58AE" w:rsidP="006D58AE">
            <w:pPr>
              <w:spacing w:after="0"/>
              <w:rPr>
                <w:lang w:val="id-ID"/>
              </w:rPr>
            </w:pPr>
            <w:r w:rsidRPr="00FD2D75">
              <w:rPr>
                <w:sz w:val="18"/>
                <w:lang w:val="id-ID"/>
              </w:rPr>
              <w:t>................................</w:t>
            </w:r>
          </w:p>
        </w:tc>
      </w:tr>
    </w:tbl>
    <w:p w14:paraId="42DC7BBB" w14:textId="77777777" w:rsidR="00021266" w:rsidRPr="00FD2D75" w:rsidRDefault="00000000">
      <w:pPr>
        <w:rPr>
          <w:lang w:val="id-ID"/>
        </w:rPr>
      </w:pPr>
      <w:r w:rsidRPr="00FD2D75">
        <w:rPr>
          <w:b/>
          <w:lang w:val="id-ID"/>
        </w:rPr>
        <w:t xml:space="preserve">Calon pengguna/penerima manfaat hasil penelitian (jika ada): </w:t>
      </w:r>
      <w:r w:rsidRPr="00FD2D75">
        <w:rPr>
          <w:lang w:val="id-ID"/>
        </w:rPr>
        <w:t>................................................................................................................</w:t>
      </w:r>
    </w:p>
    <w:p w14:paraId="1F838735" w14:textId="32C1529E" w:rsidR="00021266" w:rsidRPr="00FD2D75" w:rsidRDefault="00000000" w:rsidP="006D58AE">
      <w:pPr>
        <w:jc w:val="both"/>
        <w:rPr>
          <w:lang w:val="id-ID"/>
        </w:rPr>
      </w:pPr>
      <w:r w:rsidRPr="00FD2D75">
        <w:rPr>
          <w:b/>
          <w:lang w:val="id-ID"/>
        </w:rPr>
        <w:t xml:space="preserve">Potensi tindak lanjut hasil: </w:t>
      </w:r>
      <w:sdt>
        <w:sdtPr>
          <w:rPr>
            <w:sz w:val="18"/>
            <w:lang w:val="id-ID"/>
          </w:rPr>
          <w:id w:val="77726351"/>
          <w14:checkbox>
            <w14:checked w14:val="1"/>
            <w14:checkedState w14:val="0052" w14:font="Wingdings 2"/>
            <w14:uncheckedState w14:val="2610" w14:font="MS Gothic"/>
          </w14:checkbox>
        </w:sdtPr>
        <w:sdtContent>
          <w:r w:rsidR="00EE47B8" w:rsidRPr="00FD2D75">
            <w:rPr>
              <w:sz w:val="18"/>
              <w:lang w:val="id-ID"/>
            </w:rPr>
            <w:sym w:font="Wingdings 2" w:char="F052"/>
          </w:r>
        </w:sdtContent>
      </w:sdt>
      <w:r w:rsidR="006D58AE" w:rsidRPr="00FD2D75">
        <w:rPr>
          <w:sz w:val="18"/>
          <w:lang w:val="id-ID"/>
        </w:rPr>
        <w:t xml:space="preserve"> </w:t>
      </w:r>
      <w:r w:rsidRPr="00FD2D75">
        <w:rPr>
          <w:lang w:val="id-ID"/>
        </w:rPr>
        <w:t xml:space="preserve">Penelitian lanjutan  </w:t>
      </w:r>
      <w:sdt>
        <w:sdtPr>
          <w:rPr>
            <w:sz w:val="18"/>
            <w:lang w:val="id-ID"/>
          </w:rPr>
          <w:id w:val="-884871805"/>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Pr="00FD2D75">
        <w:rPr>
          <w:lang w:val="id-ID"/>
        </w:rPr>
        <w:t xml:space="preserve"> PkM/KKP  </w:t>
      </w:r>
      <w:sdt>
        <w:sdtPr>
          <w:rPr>
            <w:sz w:val="18"/>
            <w:lang w:val="id-ID"/>
          </w:rPr>
          <w:id w:val="-1302156175"/>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Pr="00FD2D75">
        <w:rPr>
          <w:lang w:val="id-ID"/>
        </w:rPr>
        <w:t xml:space="preserve"> Mitra pengguna  </w:t>
      </w:r>
      <w:sdt>
        <w:sdtPr>
          <w:rPr>
            <w:sz w:val="18"/>
            <w:lang w:val="id-ID"/>
          </w:rPr>
          <w:id w:val="2115863673"/>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Pr="00FD2D75">
        <w:rPr>
          <w:lang w:val="id-ID"/>
        </w:rPr>
        <w:t xml:space="preserve"> Hilirisasi  </w:t>
      </w:r>
      <w:sdt>
        <w:sdtPr>
          <w:rPr>
            <w:sz w:val="18"/>
            <w:lang w:val="id-ID"/>
          </w:rPr>
          <w:id w:val="-104813694"/>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Pr="00FD2D75">
        <w:rPr>
          <w:lang w:val="id-ID"/>
        </w:rPr>
        <w:t xml:space="preserve"> Pembelajaran  </w:t>
      </w:r>
      <w:sdt>
        <w:sdtPr>
          <w:rPr>
            <w:sz w:val="18"/>
            <w:lang w:val="id-ID"/>
          </w:rPr>
          <w:id w:val="-1645726907"/>
          <w14:checkbox>
            <w14:checked w14:val="0"/>
            <w14:checkedState w14:val="0052" w14:font="Wingdings 2"/>
            <w14:uncheckedState w14:val="2610" w14:font="MS Gothic"/>
          </w14:checkbox>
        </w:sdtPr>
        <w:sdtContent>
          <w:r w:rsidR="006D58AE" w:rsidRPr="00FD2D75">
            <w:rPr>
              <w:rFonts w:ascii="MS Gothic" w:eastAsia="MS Gothic" w:hAnsi="MS Gothic"/>
              <w:sz w:val="18"/>
              <w:lang w:val="id-ID"/>
            </w:rPr>
            <w:t>☐</w:t>
          </w:r>
        </w:sdtContent>
      </w:sdt>
      <w:r w:rsidRPr="00FD2D75">
        <w:rPr>
          <w:lang w:val="id-ID"/>
        </w:rPr>
        <w:t xml:space="preserve"> Lainnya: ............</w:t>
      </w:r>
    </w:p>
    <w:p w14:paraId="13E6C0AB" w14:textId="77777777" w:rsidR="00021266" w:rsidRPr="00FD2D75" w:rsidRDefault="00000000">
      <w:pPr>
        <w:spacing w:before="160" w:after="100"/>
        <w:rPr>
          <w:lang w:val="id-ID"/>
        </w:rPr>
      </w:pPr>
      <w:r w:rsidRPr="00FD2D75">
        <w:rPr>
          <w:b/>
          <w:sz w:val="24"/>
          <w:lang w:val="id-ID"/>
        </w:rPr>
        <w:t>I. KOLABORASI DAN KETERLIBATAN</w:t>
      </w:r>
    </w:p>
    <w:tbl>
      <w:tblPr>
        <w:tblStyle w:val="TableGrid"/>
        <w:tblW w:w="0" w:type="auto"/>
        <w:jc w:val="center"/>
        <w:tblLook w:val="04A0" w:firstRow="1" w:lastRow="0" w:firstColumn="1" w:lastColumn="0" w:noHBand="0" w:noVBand="1"/>
      </w:tblPr>
      <w:tblGrid>
        <w:gridCol w:w="3120"/>
        <w:gridCol w:w="6182"/>
      </w:tblGrid>
      <w:tr w:rsidR="00021266" w:rsidRPr="00FD2D75"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Pr="00FD2D75" w:rsidRDefault="00000000">
            <w:pPr>
              <w:spacing w:after="0"/>
              <w:rPr>
                <w:lang w:val="id-ID"/>
              </w:rPr>
            </w:pPr>
            <w:r w:rsidRPr="00FD2D75">
              <w:rPr>
                <w:b/>
                <w:sz w:val="18"/>
                <w:lang w:val="id-ID"/>
              </w:rPr>
              <w:t>Lintas program studi/disiplin (jika ada)</w:t>
            </w:r>
          </w:p>
        </w:tc>
        <w:tc>
          <w:tcPr>
            <w:tcW w:w="4561" w:type="dxa"/>
            <w:tcMar>
              <w:top w:w="90" w:type="dxa"/>
              <w:left w:w="90" w:type="dxa"/>
              <w:bottom w:w="90" w:type="dxa"/>
              <w:right w:w="90" w:type="dxa"/>
            </w:tcMar>
            <w:vAlign w:val="center"/>
          </w:tcPr>
          <w:p w14:paraId="636010FC" w14:textId="77777777" w:rsidR="00021266" w:rsidRPr="00FD2D75" w:rsidRDefault="00000000">
            <w:pPr>
              <w:spacing w:after="0"/>
              <w:rPr>
                <w:lang w:val="id-ID"/>
              </w:rPr>
            </w:pPr>
            <w:r w:rsidRPr="00FD2D75">
              <w:rPr>
                <w:sz w:val="18"/>
                <w:lang w:val="id-ID"/>
              </w:rPr>
              <w:t>........................................................................................................................</w:t>
            </w:r>
          </w:p>
        </w:tc>
      </w:tr>
      <w:tr w:rsidR="00021266" w:rsidRPr="00FD2D75"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FD2D75" w:rsidRDefault="00000000">
            <w:pPr>
              <w:spacing w:after="0"/>
              <w:rPr>
                <w:lang w:val="id-ID"/>
              </w:rPr>
            </w:pPr>
            <w:r w:rsidRPr="00FD2D75">
              <w:rPr>
                <w:b/>
                <w:sz w:val="18"/>
                <w:lang w:val="id-ID"/>
              </w:rPr>
              <w:t>Mitra penelitian/pengguna (jika ada)</w:t>
            </w:r>
          </w:p>
        </w:tc>
        <w:tc>
          <w:tcPr>
            <w:tcW w:w="4561" w:type="dxa"/>
            <w:tcMar>
              <w:top w:w="90" w:type="dxa"/>
              <w:left w:w="90" w:type="dxa"/>
              <w:bottom w:w="90" w:type="dxa"/>
              <w:right w:w="90" w:type="dxa"/>
            </w:tcMar>
            <w:vAlign w:val="center"/>
          </w:tcPr>
          <w:p w14:paraId="095B0A0F" w14:textId="77777777" w:rsidR="00021266" w:rsidRPr="00FD2D75" w:rsidRDefault="00000000">
            <w:pPr>
              <w:spacing w:after="0"/>
              <w:rPr>
                <w:lang w:val="id-ID"/>
              </w:rPr>
            </w:pPr>
            <w:r w:rsidRPr="00FD2D75">
              <w:rPr>
                <w:sz w:val="18"/>
                <w:lang w:val="id-ID"/>
              </w:rPr>
              <w:t>........................................................................................................................</w:t>
            </w:r>
          </w:p>
        </w:tc>
      </w:tr>
      <w:tr w:rsidR="00021266" w:rsidRPr="00FD2D75"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Pr="00FD2D75" w:rsidRDefault="00000000">
            <w:pPr>
              <w:spacing w:after="0"/>
              <w:rPr>
                <w:lang w:val="id-ID"/>
              </w:rPr>
            </w:pPr>
            <w:r w:rsidRPr="00FD2D75">
              <w:rPr>
                <w:b/>
                <w:sz w:val="18"/>
                <w:lang w:val="id-ID"/>
              </w:rPr>
              <w:t>Peran mahasiswa</w:t>
            </w:r>
          </w:p>
        </w:tc>
        <w:tc>
          <w:tcPr>
            <w:tcW w:w="4561" w:type="dxa"/>
            <w:tcMar>
              <w:top w:w="90" w:type="dxa"/>
              <w:left w:w="90" w:type="dxa"/>
              <w:bottom w:w="90" w:type="dxa"/>
              <w:right w:w="90" w:type="dxa"/>
            </w:tcMar>
            <w:vAlign w:val="center"/>
          </w:tcPr>
          <w:p w14:paraId="58B73F8A" w14:textId="77777777" w:rsidR="00021266" w:rsidRPr="00FD2D75" w:rsidRDefault="00000000">
            <w:pPr>
              <w:spacing w:after="0"/>
              <w:rPr>
                <w:lang w:val="id-ID"/>
              </w:rPr>
            </w:pPr>
            <w:r w:rsidRPr="00FD2D75">
              <w:rPr>
                <w:sz w:val="18"/>
                <w:lang w:val="id-ID"/>
              </w:rPr>
              <w:t>........................................................................................................................</w:t>
            </w:r>
          </w:p>
        </w:tc>
      </w:tr>
      <w:tr w:rsidR="00021266" w:rsidRPr="00FD2D75"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Pr="00FD2D75" w:rsidRDefault="00000000">
            <w:pPr>
              <w:spacing w:after="0"/>
              <w:rPr>
                <w:lang w:val="id-ID"/>
              </w:rPr>
            </w:pPr>
            <w:r w:rsidRPr="00FD2D75">
              <w:rPr>
                <w:b/>
                <w:sz w:val="18"/>
                <w:lang w:val="id-ID"/>
              </w:rPr>
              <w:t>Potensi integrasi ke pembelajaran</w:t>
            </w:r>
          </w:p>
        </w:tc>
        <w:tc>
          <w:tcPr>
            <w:tcW w:w="4561" w:type="dxa"/>
            <w:tcMar>
              <w:top w:w="90" w:type="dxa"/>
              <w:left w:w="90" w:type="dxa"/>
              <w:bottom w:w="90" w:type="dxa"/>
              <w:right w:w="90" w:type="dxa"/>
            </w:tcMar>
            <w:vAlign w:val="center"/>
          </w:tcPr>
          <w:p w14:paraId="3C96743C" w14:textId="77777777" w:rsidR="00021266" w:rsidRPr="00FD2D75" w:rsidRDefault="00000000">
            <w:pPr>
              <w:spacing w:after="0"/>
              <w:rPr>
                <w:lang w:val="id-ID"/>
              </w:rPr>
            </w:pPr>
            <w:r w:rsidRPr="00FD2D75">
              <w:rPr>
                <w:sz w:val="18"/>
                <w:lang w:val="id-ID"/>
              </w:rPr>
              <w:t>........................................................................................................................</w:t>
            </w:r>
          </w:p>
        </w:tc>
      </w:tr>
      <w:tr w:rsidR="00021266" w:rsidRPr="00FD2D75"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FD2D75" w:rsidRDefault="00000000">
            <w:pPr>
              <w:spacing w:after="0"/>
              <w:rPr>
                <w:lang w:val="id-ID"/>
              </w:rPr>
            </w:pPr>
            <w:r w:rsidRPr="00FD2D75">
              <w:rPr>
                <w:b/>
                <w:sz w:val="18"/>
                <w:lang w:val="id-ID"/>
              </w:rPr>
              <w:t>Potensi penerapan melalui PkM/KKP</w:t>
            </w:r>
          </w:p>
        </w:tc>
        <w:tc>
          <w:tcPr>
            <w:tcW w:w="4561" w:type="dxa"/>
            <w:tcMar>
              <w:top w:w="90" w:type="dxa"/>
              <w:left w:w="90" w:type="dxa"/>
              <w:bottom w:w="90" w:type="dxa"/>
              <w:right w:w="90" w:type="dxa"/>
            </w:tcMar>
            <w:vAlign w:val="center"/>
          </w:tcPr>
          <w:p w14:paraId="46966A1B" w14:textId="77777777" w:rsidR="00021266" w:rsidRPr="00FD2D75" w:rsidRDefault="00000000">
            <w:pPr>
              <w:spacing w:after="0"/>
              <w:rPr>
                <w:lang w:val="id-ID"/>
              </w:rPr>
            </w:pPr>
            <w:r w:rsidRPr="00FD2D75">
              <w:rPr>
                <w:sz w:val="18"/>
                <w:lang w:val="id-ID"/>
              </w:rPr>
              <w:t>........................................................................................................................</w:t>
            </w:r>
          </w:p>
        </w:tc>
      </w:tr>
    </w:tbl>
    <w:p w14:paraId="7FBF0731" w14:textId="77777777" w:rsidR="00021266" w:rsidRPr="00FD2D75" w:rsidRDefault="00000000">
      <w:pPr>
        <w:spacing w:before="160" w:after="100"/>
        <w:rPr>
          <w:lang w:val="id-ID"/>
        </w:rPr>
      </w:pPr>
      <w:r w:rsidRPr="00FD2D75">
        <w:rPr>
          <w:b/>
          <w:sz w:val="24"/>
          <w:lang w:val="id-ID"/>
        </w:rPr>
        <w:t>J. JADWAL PELAKSANAAN</w:t>
      </w:r>
    </w:p>
    <w:tbl>
      <w:tblPr>
        <w:tblStyle w:val="TableGrid"/>
        <w:tblW w:w="5000" w:type="pct"/>
        <w:jc w:val="center"/>
        <w:tblLook w:val="04A0" w:firstRow="1" w:lastRow="0" w:firstColumn="1" w:lastColumn="0" w:noHBand="0" w:noVBand="1"/>
      </w:tblPr>
      <w:tblGrid>
        <w:gridCol w:w="514"/>
        <w:gridCol w:w="2854"/>
        <w:gridCol w:w="988"/>
        <w:gridCol w:w="988"/>
        <w:gridCol w:w="990"/>
        <w:gridCol w:w="990"/>
        <w:gridCol w:w="990"/>
        <w:gridCol w:w="988"/>
      </w:tblGrid>
      <w:tr w:rsidR="00021266" w:rsidRPr="00FD2D75"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Pr="00FD2D75" w:rsidRDefault="00000000" w:rsidP="006D58AE">
            <w:pPr>
              <w:spacing w:after="0"/>
              <w:jc w:val="center"/>
              <w:rPr>
                <w:lang w:val="id-ID"/>
              </w:rPr>
            </w:pPr>
            <w:r w:rsidRPr="00FD2D75">
              <w:rPr>
                <w:b/>
                <w:sz w:val="18"/>
                <w:lang w:val="id-ID"/>
              </w:rPr>
              <w:t>No.</w:t>
            </w:r>
          </w:p>
        </w:tc>
        <w:tc>
          <w:tcPr>
            <w:tcW w:w="1534" w:type="pct"/>
            <w:shd w:val="clear" w:color="auto" w:fill="D9EAF7"/>
            <w:tcMar>
              <w:top w:w="90" w:type="dxa"/>
              <w:left w:w="90" w:type="dxa"/>
              <w:bottom w:w="90" w:type="dxa"/>
              <w:right w:w="90" w:type="dxa"/>
            </w:tcMar>
            <w:vAlign w:val="center"/>
          </w:tcPr>
          <w:p w14:paraId="01A331FA" w14:textId="77777777" w:rsidR="00021266" w:rsidRPr="00FD2D75" w:rsidRDefault="00000000" w:rsidP="006D58AE">
            <w:pPr>
              <w:spacing w:after="0"/>
              <w:jc w:val="center"/>
              <w:rPr>
                <w:lang w:val="id-ID"/>
              </w:rPr>
            </w:pPr>
            <w:r w:rsidRPr="00FD2D75">
              <w:rPr>
                <w:b/>
                <w:sz w:val="18"/>
                <w:lang w:val="id-ID"/>
              </w:rPr>
              <w:t>Kegiatan</w:t>
            </w:r>
          </w:p>
        </w:tc>
        <w:tc>
          <w:tcPr>
            <w:tcW w:w="531" w:type="pct"/>
            <w:shd w:val="clear" w:color="auto" w:fill="D9EAF7"/>
            <w:tcMar>
              <w:top w:w="90" w:type="dxa"/>
              <w:left w:w="90" w:type="dxa"/>
              <w:bottom w:w="90" w:type="dxa"/>
              <w:right w:w="90" w:type="dxa"/>
            </w:tcMar>
            <w:vAlign w:val="center"/>
          </w:tcPr>
          <w:p w14:paraId="6CC100CF" w14:textId="77777777" w:rsidR="00021266" w:rsidRPr="00FD2D75" w:rsidRDefault="00000000" w:rsidP="006D58AE">
            <w:pPr>
              <w:spacing w:after="0"/>
              <w:jc w:val="center"/>
              <w:rPr>
                <w:lang w:val="id-ID"/>
              </w:rPr>
            </w:pPr>
            <w:r w:rsidRPr="00FD2D75">
              <w:rPr>
                <w:b/>
                <w:sz w:val="18"/>
                <w:lang w:val="id-ID"/>
              </w:rPr>
              <w:t>Bln 1</w:t>
            </w:r>
          </w:p>
        </w:tc>
        <w:tc>
          <w:tcPr>
            <w:tcW w:w="531" w:type="pct"/>
            <w:shd w:val="clear" w:color="auto" w:fill="D9EAF7"/>
            <w:tcMar>
              <w:top w:w="90" w:type="dxa"/>
              <w:left w:w="90" w:type="dxa"/>
              <w:bottom w:w="90" w:type="dxa"/>
              <w:right w:w="90" w:type="dxa"/>
            </w:tcMar>
            <w:vAlign w:val="center"/>
          </w:tcPr>
          <w:p w14:paraId="4348FFDC" w14:textId="77777777" w:rsidR="00021266" w:rsidRPr="00FD2D75" w:rsidRDefault="00000000" w:rsidP="006D58AE">
            <w:pPr>
              <w:spacing w:after="0"/>
              <w:jc w:val="center"/>
              <w:rPr>
                <w:lang w:val="id-ID"/>
              </w:rPr>
            </w:pPr>
            <w:r w:rsidRPr="00FD2D75">
              <w:rPr>
                <w:b/>
                <w:sz w:val="18"/>
                <w:lang w:val="id-ID"/>
              </w:rPr>
              <w:t>Bln 2</w:t>
            </w:r>
          </w:p>
        </w:tc>
        <w:tc>
          <w:tcPr>
            <w:tcW w:w="532" w:type="pct"/>
            <w:shd w:val="clear" w:color="auto" w:fill="D9EAF7"/>
            <w:tcMar>
              <w:top w:w="90" w:type="dxa"/>
              <w:left w:w="90" w:type="dxa"/>
              <w:bottom w:w="90" w:type="dxa"/>
              <w:right w:w="90" w:type="dxa"/>
            </w:tcMar>
            <w:vAlign w:val="center"/>
          </w:tcPr>
          <w:p w14:paraId="628C6746" w14:textId="77777777" w:rsidR="00021266" w:rsidRPr="00FD2D75" w:rsidRDefault="00000000" w:rsidP="006D58AE">
            <w:pPr>
              <w:spacing w:after="0"/>
              <w:jc w:val="center"/>
              <w:rPr>
                <w:lang w:val="id-ID"/>
              </w:rPr>
            </w:pPr>
            <w:r w:rsidRPr="00FD2D75">
              <w:rPr>
                <w:b/>
                <w:sz w:val="18"/>
                <w:lang w:val="id-ID"/>
              </w:rPr>
              <w:t>Bln 3</w:t>
            </w:r>
          </w:p>
        </w:tc>
        <w:tc>
          <w:tcPr>
            <w:tcW w:w="532" w:type="pct"/>
            <w:shd w:val="clear" w:color="auto" w:fill="D9EAF7"/>
            <w:tcMar>
              <w:top w:w="90" w:type="dxa"/>
              <w:left w:w="90" w:type="dxa"/>
              <w:bottom w:w="90" w:type="dxa"/>
              <w:right w:w="90" w:type="dxa"/>
            </w:tcMar>
            <w:vAlign w:val="center"/>
          </w:tcPr>
          <w:p w14:paraId="3F62C5CA" w14:textId="77777777" w:rsidR="00021266" w:rsidRPr="00FD2D75" w:rsidRDefault="00000000" w:rsidP="006D58AE">
            <w:pPr>
              <w:spacing w:after="0"/>
              <w:jc w:val="center"/>
              <w:rPr>
                <w:lang w:val="id-ID"/>
              </w:rPr>
            </w:pPr>
            <w:r w:rsidRPr="00FD2D75">
              <w:rPr>
                <w:b/>
                <w:sz w:val="18"/>
                <w:lang w:val="id-ID"/>
              </w:rPr>
              <w:t>Bln 4</w:t>
            </w:r>
          </w:p>
        </w:tc>
        <w:tc>
          <w:tcPr>
            <w:tcW w:w="532" w:type="pct"/>
            <w:shd w:val="clear" w:color="auto" w:fill="D9EAF7"/>
            <w:tcMar>
              <w:top w:w="90" w:type="dxa"/>
              <w:left w:w="90" w:type="dxa"/>
              <w:bottom w:w="90" w:type="dxa"/>
              <w:right w:w="90" w:type="dxa"/>
            </w:tcMar>
            <w:vAlign w:val="center"/>
          </w:tcPr>
          <w:p w14:paraId="4B4ABCA9" w14:textId="77777777" w:rsidR="00021266" w:rsidRPr="00FD2D75" w:rsidRDefault="00000000" w:rsidP="006D58AE">
            <w:pPr>
              <w:spacing w:after="0"/>
              <w:jc w:val="center"/>
              <w:rPr>
                <w:lang w:val="id-ID"/>
              </w:rPr>
            </w:pPr>
            <w:r w:rsidRPr="00FD2D75">
              <w:rPr>
                <w:b/>
                <w:sz w:val="18"/>
                <w:lang w:val="id-ID"/>
              </w:rPr>
              <w:t>Bln 5</w:t>
            </w:r>
          </w:p>
        </w:tc>
        <w:tc>
          <w:tcPr>
            <w:tcW w:w="532" w:type="pct"/>
            <w:shd w:val="clear" w:color="auto" w:fill="D9EAF7"/>
            <w:tcMar>
              <w:top w:w="90" w:type="dxa"/>
              <w:left w:w="90" w:type="dxa"/>
              <w:bottom w:w="90" w:type="dxa"/>
              <w:right w:w="90" w:type="dxa"/>
            </w:tcMar>
            <w:vAlign w:val="center"/>
          </w:tcPr>
          <w:p w14:paraId="0D3476EA" w14:textId="77777777" w:rsidR="00021266" w:rsidRPr="00FD2D75" w:rsidRDefault="00000000" w:rsidP="006D58AE">
            <w:pPr>
              <w:spacing w:after="0"/>
              <w:jc w:val="center"/>
              <w:rPr>
                <w:lang w:val="id-ID"/>
              </w:rPr>
            </w:pPr>
            <w:r w:rsidRPr="00FD2D75">
              <w:rPr>
                <w:b/>
                <w:sz w:val="18"/>
                <w:lang w:val="id-ID"/>
              </w:rPr>
              <w:t>Bln 6</w:t>
            </w:r>
          </w:p>
        </w:tc>
      </w:tr>
      <w:tr w:rsidR="00021266" w:rsidRPr="00FD2D75" w14:paraId="2B843BB4" w14:textId="77777777" w:rsidTr="006D58AE">
        <w:trPr>
          <w:jc w:val="center"/>
        </w:trPr>
        <w:tc>
          <w:tcPr>
            <w:tcW w:w="277" w:type="pct"/>
            <w:tcMar>
              <w:top w:w="90" w:type="dxa"/>
              <w:left w:w="90" w:type="dxa"/>
              <w:bottom w:w="90" w:type="dxa"/>
              <w:right w:w="90" w:type="dxa"/>
            </w:tcMar>
            <w:vAlign w:val="center"/>
          </w:tcPr>
          <w:p w14:paraId="36C63660" w14:textId="77777777" w:rsidR="00021266" w:rsidRPr="00FD2D75" w:rsidRDefault="00000000" w:rsidP="006D58AE">
            <w:pPr>
              <w:spacing w:after="0"/>
              <w:jc w:val="center"/>
              <w:rPr>
                <w:lang w:val="id-ID"/>
              </w:rPr>
            </w:pPr>
            <w:r w:rsidRPr="00FD2D75">
              <w:rPr>
                <w:sz w:val="18"/>
                <w:lang w:val="id-ID"/>
              </w:rPr>
              <w:t>1</w:t>
            </w:r>
          </w:p>
        </w:tc>
        <w:tc>
          <w:tcPr>
            <w:tcW w:w="1534" w:type="pct"/>
            <w:tcMar>
              <w:top w:w="90" w:type="dxa"/>
              <w:left w:w="90" w:type="dxa"/>
              <w:bottom w:w="90" w:type="dxa"/>
              <w:right w:w="90" w:type="dxa"/>
            </w:tcMar>
            <w:vAlign w:val="center"/>
          </w:tcPr>
          <w:p w14:paraId="6D20C37C" w14:textId="77777777" w:rsidR="00021266" w:rsidRPr="00FD2D75" w:rsidRDefault="00000000">
            <w:pPr>
              <w:spacing w:after="0"/>
              <w:rPr>
                <w:lang w:val="id-ID"/>
              </w:rPr>
            </w:pPr>
            <w:r w:rsidRPr="00FD2D75">
              <w:rPr>
                <w:sz w:val="18"/>
                <w:lang w:val="id-ID"/>
              </w:rPr>
              <w:t>Persiapan</w:t>
            </w:r>
          </w:p>
        </w:tc>
        <w:tc>
          <w:tcPr>
            <w:tcW w:w="531" w:type="pct"/>
            <w:tcMar>
              <w:top w:w="90" w:type="dxa"/>
              <w:left w:w="90" w:type="dxa"/>
              <w:bottom w:w="90" w:type="dxa"/>
              <w:right w:w="90" w:type="dxa"/>
            </w:tcMar>
            <w:vAlign w:val="center"/>
          </w:tcPr>
          <w:p w14:paraId="1CF8583F" w14:textId="1D177B92" w:rsidR="00021266" w:rsidRPr="00FD2D75" w:rsidRDefault="00EE47B8" w:rsidP="00EE47B8">
            <w:pPr>
              <w:spacing w:after="0"/>
              <w:jc w:val="center"/>
              <w:rPr>
                <w:lang w:val="id-ID"/>
              </w:rPr>
            </w:pPr>
            <w:r w:rsidRPr="00FD2D75">
              <w:rPr>
                <w:lang w:val="id-ID"/>
              </w:rPr>
              <w:sym w:font="Symbol" w:char="F0D6"/>
            </w:r>
          </w:p>
        </w:tc>
        <w:tc>
          <w:tcPr>
            <w:tcW w:w="531" w:type="pct"/>
            <w:tcMar>
              <w:top w:w="90" w:type="dxa"/>
              <w:left w:w="90" w:type="dxa"/>
              <w:bottom w:w="90" w:type="dxa"/>
              <w:right w:w="90" w:type="dxa"/>
            </w:tcMar>
            <w:vAlign w:val="center"/>
          </w:tcPr>
          <w:p w14:paraId="7E5E2773" w14:textId="77777777" w:rsidR="00021266" w:rsidRPr="00FD2D75" w:rsidRDefault="00021266">
            <w:pPr>
              <w:spacing w:after="0"/>
              <w:rPr>
                <w:lang w:val="id-ID"/>
              </w:rPr>
            </w:pPr>
          </w:p>
        </w:tc>
        <w:tc>
          <w:tcPr>
            <w:tcW w:w="532" w:type="pct"/>
            <w:tcMar>
              <w:top w:w="90" w:type="dxa"/>
              <w:left w:w="90" w:type="dxa"/>
              <w:bottom w:w="90" w:type="dxa"/>
              <w:right w:w="90" w:type="dxa"/>
            </w:tcMar>
            <w:vAlign w:val="center"/>
          </w:tcPr>
          <w:p w14:paraId="7D1C5A50" w14:textId="77777777" w:rsidR="00021266" w:rsidRPr="00FD2D75" w:rsidRDefault="00021266">
            <w:pPr>
              <w:spacing w:after="0"/>
              <w:rPr>
                <w:lang w:val="id-ID"/>
              </w:rPr>
            </w:pPr>
          </w:p>
        </w:tc>
        <w:tc>
          <w:tcPr>
            <w:tcW w:w="532" w:type="pct"/>
            <w:tcMar>
              <w:top w:w="90" w:type="dxa"/>
              <w:left w:w="90" w:type="dxa"/>
              <w:bottom w:w="90" w:type="dxa"/>
              <w:right w:w="90" w:type="dxa"/>
            </w:tcMar>
            <w:vAlign w:val="center"/>
          </w:tcPr>
          <w:p w14:paraId="43C1B2DD" w14:textId="77777777" w:rsidR="00021266" w:rsidRPr="00FD2D75" w:rsidRDefault="00021266">
            <w:pPr>
              <w:spacing w:after="0"/>
              <w:rPr>
                <w:lang w:val="id-ID"/>
              </w:rPr>
            </w:pPr>
          </w:p>
        </w:tc>
        <w:tc>
          <w:tcPr>
            <w:tcW w:w="532" w:type="pct"/>
            <w:tcMar>
              <w:top w:w="90" w:type="dxa"/>
              <w:left w:w="90" w:type="dxa"/>
              <w:bottom w:w="90" w:type="dxa"/>
              <w:right w:w="90" w:type="dxa"/>
            </w:tcMar>
            <w:vAlign w:val="center"/>
          </w:tcPr>
          <w:p w14:paraId="78F78F3D" w14:textId="77777777" w:rsidR="00021266" w:rsidRPr="00FD2D75" w:rsidRDefault="00021266">
            <w:pPr>
              <w:spacing w:after="0"/>
              <w:rPr>
                <w:lang w:val="id-ID"/>
              </w:rPr>
            </w:pPr>
          </w:p>
        </w:tc>
        <w:tc>
          <w:tcPr>
            <w:tcW w:w="532" w:type="pct"/>
            <w:tcMar>
              <w:top w:w="90" w:type="dxa"/>
              <w:left w:w="90" w:type="dxa"/>
              <w:bottom w:w="90" w:type="dxa"/>
              <w:right w:w="90" w:type="dxa"/>
            </w:tcMar>
            <w:vAlign w:val="center"/>
          </w:tcPr>
          <w:p w14:paraId="4C3F17E3" w14:textId="77777777" w:rsidR="00021266" w:rsidRPr="00FD2D75" w:rsidRDefault="00021266">
            <w:pPr>
              <w:spacing w:after="0"/>
              <w:rPr>
                <w:lang w:val="id-ID"/>
              </w:rPr>
            </w:pPr>
          </w:p>
        </w:tc>
      </w:tr>
      <w:tr w:rsidR="00021266" w:rsidRPr="00FD2D75" w14:paraId="3A082EFA" w14:textId="77777777" w:rsidTr="006D58AE">
        <w:trPr>
          <w:jc w:val="center"/>
        </w:trPr>
        <w:tc>
          <w:tcPr>
            <w:tcW w:w="277" w:type="pct"/>
            <w:tcMar>
              <w:top w:w="90" w:type="dxa"/>
              <w:left w:w="90" w:type="dxa"/>
              <w:bottom w:w="90" w:type="dxa"/>
              <w:right w:w="90" w:type="dxa"/>
            </w:tcMar>
            <w:vAlign w:val="center"/>
          </w:tcPr>
          <w:p w14:paraId="0AF332DF" w14:textId="77777777" w:rsidR="00021266" w:rsidRPr="00FD2D75" w:rsidRDefault="00000000" w:rsidP="006D58AE">
            <w:pPr>
              <w:spacing w:after="0"/>
              <w:jc w:val="center"/>
              <w:rPr>
                <w:lang w:val="id-ID"/>
              </w:rPr>
            </w:pPr>
            <w:r w:rsidRPr="00FD2D75">
              <w:rPr>
                <w:sz w:val="18"/>
                <w:lang w:val="id-ID"/>
              </w:rPr>
              <w:t>2</w:t>
            </w:r>
          </w:p>
        </w:tc>
        <w:tc>
          <w:tcPr>
            <w:tcW w:w="1534" w:type="pct"/>
            <w:tcMar>
              <w:top w:w="90" w:type="dxa"/>
              <w:left w:w="90" w:type="dxa"/>
              <w:bottom w:w="90" w:type="dxa"/>
              <w:right w:w="90" w:type="dxa"/>
            </w:tcMar>
            <w:vAlign w:val="center"/>
          </w:tcPr>
          <w:p w14:paraId="2EF35D9E" w14:textId="77777777" w:rsidR="00021266" w:rsidRPr="00FD2D75" w:rsidRDefault="00000000">
            <w:pPr>
              <w:spacing w:after="0"/>
              <w:rPr>
                <w:lang w:val="id-ID"/>
              </w:rPr>
            </w:pPr>
            <w:r w:rsidRPr="00FD2D75">
              <w:rPr>
                <w:sz w:val="18"/>
                <w:lang w:val="id-ID"/>
              </w:rPr>
              <w:t>Pengumpulan/Pelaksanaan</w:t>
            </w:r>
          </w:p>
        </w:tc>
        <w:tc>
          <w:tcPr>
            <w:tcW w:w="531" w:type="pct"/>
            <w:tcMar>
              <w:top w:w="90" w:type="dxa"/>
              <w:left w:w="90" w:type="dxa"/>
              <w:bottom w:w="90" w:type="dxa"/>
              <w:right w:w="90" w:type="dxa"/>
            </w:tcMar>
            <w:vAlign w:val="center"/>
          </w:tcPr>
          <w:p w14:paraId="495B509D" w14:textId="77777777" w:rsidR="00021266" w:rsidRPr="00FD2D75" w:rsidRDefault="00021266">
            <w:pPr>
              <w:spacing w:after="0"/>
              <w:rPr>
                <w:lang w:val="id-ID"/>
              </w:rPr>
            </w:pPr>
          </w:p>
        </w:tc>
        <w:tc>
          <w:tcPr>
            <w:tcW w:w="531" w:type="pct"/>
            <w:tcMar>
              <w:top w:w="90" w:type="dxa"/>
              <w:left w:w="90" w:type="dxa"/>
              <w:bottom w:w="90" w:type="dxa"/>
              <w:right w:w="90" w:type="dxa"/>
            </w:tcMar>
            <w:vAlign w:val="center"/>
          </w:tcPr>
          <w:p w14:paraId="4F30652F" w14:textId="0D007872" w:rsidR="00021266" w:rsidRPr="00FD2D75" w:rsidRDefault="00EE47B8" w:rsidP="00EE47B8">
            <w:pPr>
              <w:spacing w:after="0"/>
              <w:jc w:val="center"/>
              <w:rPr>
                <w:lang w:val="id-ID"/>
              </w:rPr>
            </w:pPr>
            <w:r w:rsidRPr="00FD2D75">
              <w:rPr>
                <w:lang w:val="id-ID"/>
              </w:rPr>
              <w:sym w:font="Symbol" w:char="F0D6"/>
            </w:r>
          </w:p>
        </w:tc>
        <w:tc>
          <w:tcPr>
            <w:tcW w:w="532" w:type="pct"/>
            <w:tcMar>
              <w:top w:w="90" w:type="dxa"/>
              <w:left w:w="90" w:type="dxa"/>
              <w:bottom w:w="90" w:type="dxa"/>
              <w:right w:w="90" w:type="dxa"/>
            </w:tcMar>
            <w:vAlign w:val="center"/>
          </w:tcPr>
          <w:p w14:paraId="0EA6A73A" w14:textId="66195D11" w:rsidR="00021266" w:rsidRPr="00FD2D75" w:rsidRDefault="00EE47B8" w:rsidP="00EE47B8">
            <w:pPr>
              <w:spacing w:after="0"/>
              <w:jc w:val="center"/>
              <w:rPr>
                <w:lang w:val="id-ID"/>
              </w:rPr>
            </w:pPr>
            <w:r w:rsidRPr="00FD2D75">
              <w:rPr>
                <w:lang w:val="id-ID"/>
              </w:rPr>
              <w:sym w:font="Symbol" w:char="F0D6"/>
            </w:r>
          </w:p>
        </w:tc>
        <w:tc>
          <w:tcPr>
            <w:tcW w:w="532" w:type="pct"/>
            <w:tcMar>
              <w:top w:w="90" w:type="dxa"/>
              <w:left w:w="90" w:type="dxa"/>
              <w:bottom w:w="90" w:type="dxa"/>
              <w:right w:w="90" w:type="dxa"/>
            </w:tcMar>
            <w:vAlign w:val="center"/>
          </w:tcPr>
          <w:p w14:paraId="2A6A05CF"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406D9058"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46475802" w14:textId="77777777" w:rsidR="00021266" w:rsidRPr="00FD2D75" w:rsidRDefault="00021266" w:rsidP="00EE47B8">
            <w:pPr>
              <w:spacing w:after="0"/>
              <w:jc w:val="center"/>
              <w:rPr>
                <w:lang w:val="id-ID"/>
              </w:rPr>
            </w:pPr>
          </w:p>
        </w:tc>
      </w:tr>
      <w:tr w:rsidR="00021266" w:rsidRPr="00FD2D75" w14:paraId="093E4598" w14:textId="77777777" w:rsidTr="006D58AE">
        <w:trPr>
          <w:jc w:val="center"/>
        </w:trPr>
        <w:tc>
          <w:tcPr>
            <w:tcW w:w="277" w:type="pct"/>
            <w:tcMar>
              <w:top w:w="90" w:type="dxa"/>
              <w:left w:w="90" w:type="dxa"/>
              <w:bottom w:w="90" w:type="dxa"/>
              <w:right w:w="90" w:type="dxa"/>
            </w:tcMar>
            <w:vAlign w:val="center"/>
          </w:tcPr>
          <w:p w14:paraId="66FEF606" w14:textId="77777777" w:rsidR="00021266" w:rsidRPr="00FD2D75" w:rsidRDefault="00000000" w:rsidP="006D58AE">
            <w:pPr>
              <w:spacing w:after="0"/>
              <w:jc w:val="center"/>
              <w:rPr>
                <w:lang w:val="id-ID"/>
              </w:rPr>
            </w:pPr>
            <w:r w:rsidRPr="00FD2D75">
              <w:rPr>
                <w:sz w:val="18"/>
                <w:lang w:val="id-ID"/>
              </w:rPr>
              <w:t>3</w:t>
            </w:r>
          </w:p>
        </w:tc>
        <w:tc>
          <w:tcPr>
            <w:tcW w:w="1534" w:type="pct"/>
            <w:tcMar>
              <w:top w:w="90" w:type="dxa"/>
              <w:left w:w="90" w:type="dxa"/>
              <w:bottom w:w="90" w:type="dxa"/>
              <w:right w:w="90" w:type="dxa"/>
            </w:tcMar>
            <w:vAlign w:val="center"/>
          </w:tcPr>
          <w:p w14:paraId="5E312FC6" w14:textId="77777777" w:rsidR="00021266" w:rsidRPr="00FD2D75" w:rsidRDefault="00000000">
            <w:pPr>
              <w:spacing w:after="0"/>
              <w:rPr>
                <w:lang w:val="id-ID"/>
              </w:rPr>
            </w:pPr>
            <w:r w:rsidRPr="00FD2D75">
              <w:rPr>
                <w:sz w:val="18"/>
                <w:lang w:val="id-ID"/>
              </w:rPr>
              <w:t>Analisis/Validasi</w:t>
            </w:r>
          </w:p>
        </w:tc>
        <w:tc>
          <w:tcPr>
            <w:tcW w:w="531" w:type="pct"/>
            <w:tcMar>
              <w:top w:w="90" w:type="dxa"/>
              <w:left w:w="90" w:type="dxa"/>
              <w:bottom w:w="90" w:type="dxa"/>
              <w:right w:w="90" w:type="dxa"/>
            </w:tcMar>
            <w:vAlign w:val="center"/>
          </w:tcPr>
          <w:p w14:paraId="2002B8D7" w14:textId="77777777" w:rsidR="00021266" w:rsidRPr="00FD2D75" w:rsidRDefault="00021266">
            <w:pPr>
              <w:spacing w:after="0"/>
              <w:rPr>
                <w:lang w:val="id-ID"/>
              </w:rPr>
            </w:pPr>
          </w:p>
        </w:tc>
        <w:tc>
          <w:tcPr>
            <w:tcW w:w="531" w:type="pct"/>
            <w:tcMar>
              <w:top w:w="90" w:type="dxa"/>
              <w:left w:w="90" w:type="dxa"/>
              <w:bottom w:w="90" w:type="dxa"/>
              <w:right w:w="90" w:type="dxa"/>
            </w:tcMar>
            <w:vAlign w:val="center"/>
          </w:tcPr>
          <w:p w14:paraId="2379D7E4"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145BF9C2"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2789363C" w14:textId="76144318" w:rsidR="00021266" w:rsidRPr="00FD2D75" w:rsidRDefault="00EE47B8" w:rsidP="00EE47B8">
            <w:pPr>
              <w:spacing w:after="0"/>
              <w:jc w:val="center"/>
              <w:rPr>
                <w:lang w:val="id-ID"/>
              </w:rPr>
            </w:pPr>
            <w:r w:rsidRPr="00FD2D75">
              <w:rPr>
                <w:lang w:val="id-ID"/>
              </w:rPr>
              <w:sym w:font="Symbol" w:char="F0D6"/>
            </w:r>
          </w:p>
        </w:tc>
        <w:tc>
          <w:tcPr>
            <w:tcW w:w="532" w:type="pct"/>
            <w:tcMar>
              <w:top w:w="90" w:type="dxa"/>
              <w:left w:w="90" w:type="dxa"/>
              <w:bottom w:w="90" w:type="dxa"/>
              <w:right w:w="90" w:type="dxa"/>
            </w:tcMar>
            <w:vAlign w:val="center"/>
          </w:tcPr>
          <w:p w14:paraId="55F25C75"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4DD1EB57" w14:textId="77777777" w:rsidR="00021266" w:rsidRPr="00FD2D75" w:rsidRDefault="00021266" w:rsidP="00EE47B8">
            <w:pPr>
              <w:spacing w:after="0"/>
              <w:jc w:val="center"/>
              <w:rPr>
                <w:lang w:val="id-ID"/>
              </w:rPr>
            </w:pPr>
          </w:p>
        </w:tc>
      </w:tr>
      <w:tr w:rsidR="00021266" w:rsidRPr="00FD2D75" w14:paraId="2E3A881F" w14:textId="77777777" w:rsidTr="006D58AE">
        <w:trPr>
          <w:jc w:val="center"/>
        </w:trPr>
        <w:tc>
          <w:tcPr>
            <w:tcW w:w="277" w:type="pct"/>
            <w:tcMar>
              <w:top w:w="90" w:type="dxa"/>
              <w:left w:w="90" w:type="dxa"/>
              <w:bottom w:w="90" w:type="dxa"/>
              <w:right w:w="90" w:type="dxa"/>
            </w:tcMar>
            <w:vAlign w:val="center"/>
          </w:tcPr>
          <w:p w14:paraId="35009BA8" w14:textId="77777777" w:rsidR="00021266" w:rsidRPr="00FD2D75" w:rsidRDefault="00000000" w:rsidP="006D58AE">
            <w:pPr>
              <w:spacing w:after="0"/>
              <w:jc w:val="center"/>
              <w:rPr>
                <w:lang w:val="id-ID"/>
              </w:rPr>
            </w:pPr>
            <w:r w:rsidRPr="00FD2D75">
              <w:rPr>
                <w:sz w:val="18"/>
                <w:lang w:val="id-ID"/>
              </w:rPr>
              <w:t>4</w:t>
            </w:r>
          </w:p>
        </w:tc>
        <w:tc>
          <w:tcPr>
            <w:tcW w:w="1534" w:type="pct"/>
            <w:tcMar>
              <w:top w:w="90" w:type="dxa"/>
              <w:left w:w="90" w:type="dxa"/>
              <w:bottom w:w="90" w:type="dxa"/>
              <w:right w:w="90" w:type="dxa"/>
            </w:tcMar>
            <w:vAlign w:val="center"/>
          </w:tcPr>
          <w:p w14:paraId="736041C9" w14:textId="77777777" w:rsidR="00021266" w:rsidRPr="00FD2D75" w:rsidRDefault="00000000">
            <w:pPr>
              <w:spacing w:after="0"/>
              <w:rPr>
                <w:lang w:val="id-ID"/>
              </w:rPr>
            </w:pPr>
            <w:r w:rsidRPr="00FD2D75">
              <w:rPr>
                <w:sz w:val="18"/>
                <w:lang w:val="id-ID"/>
              </w:rPr>
              <w:t>Penyusunan Luaran</w:t>
            </w:r>
          </w:p>
        </w:tc>
        <w:tc>
          <w:tcPr>
            <w:tcW w:w="531" w:type="pct"/>
            <w:tcMar>
              <w:top w:w="90" w:type="dxa"/>
              <w:left w:w="90" w:type="dxa"/>
              <w:bottom w:w="90" w:type="dxa"/>
              <w:right w:w="90" w:type="dxa"/>
            </w:tcMar>
            <w:vAlign w:val="center"/>
          </w:tcPr>
          <w:p w14:paraId="4EC8C058" w14:textId="77777777" w:rsidR="00021266" w:rsidRPr="00FD2D75" w:rsidRDefault="00021266">
            <w:pPr>
              <w:spacing w:after="0"/>
              <w:rPr>
                <w:lang w:val="id-ID"/>
              </w:rPr>
            </w:pPr>
          </w:p>
        </w:tc>
        <w:tc>
          <w:tcPr>
            <w:tcW w:w="531" w:type="pct"/>
            <w:tcMar>
              <w:top w:w="90" w:type="dxa"/>
              <w:left w:w="90" w:type="dxa"/>
              <w:bottom w:w="90" w:type="dxa"/>
              <w:right w:w="90" w:type="dxa"/>
            </w:tcMar>
            <w:vAlign w:val="center"/>
          </w:tcPr>
          <w:p w14:paraId="0687C16B"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2113EA5C"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14127FA6"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24B7CDEF" w14:textId="025EDB78" w:rsidR="00021266" w:rsidRPr="00FD2D75" w:rsidRDefault="00EE47B8" w:rsidP="00EE47B8">
            <w:pPr>
              <w:spacing w:after="0"/>
              <w:jc w:val="center"/>
              <w:rPr>
                <w:lang w:val="id-ID"/>
              </w:rPr>
            </w:pPr>
            <w:r w:rsidRPr="00FD2D75">
              <w:rPr>
                <w:lang w:val="id-ID"/>
              </w:rPr>
              <w:sym w:font="Symbol" w:char="F0D6"/>
            </w:r>
          </w:p>
        </w:tc>
        <w:tc>
          <w:tcPr>
            <w:tcW w:w="532" w:type="pct"/>
            <w:tcMar>
              <w:top w:w="90" w:type="dxa"/>
              <w:left w:w="90" w:type="dxa"/>
              <w:bottom w:w="90" w:type="dxa"/>
              <w:right w:w="90" w:type="dxa"/>
            </w:tcMar>
            <w:vAlign w:val="center"/>
          </w:tcPr>
          <w:p w14:paraId="3A64205E" w14:textId="0C1645DE" w:rsidR="00021266" w:rsidRPr="00FD2D75" w:rsidRDefault="00EE47B8" w:rsidP="00EE47B8">
            <w:pPr>
              <w:spacing w:after="0"/>
              <w:jc w:val="center"/>
              <w:rPr>
                <w:lang w:val="id-ID"/>
              </w:rPr>
            </w:pPr>
            <w:r w:rsidRPr="00FD2D75">
              <w:rPr>
                <w:lang w:val="id-ID"/>
              </w:rPr>
              <w:sym w:font="Symbol" w:char="F0D6"/>
            </w:r>
          </w:p>
        </w:tc>
      </w:tr>
      <w:tr w:rsidR="00021266" w:rsidRPr="00FD2D75" w14:paraId="468F4393" w14:textId="77777777" w:rsidTr="006D58AE">
        <w:trPr>
          <w:jc w:val="center"/>
        </w:trPr>
        <w:tc>
          <w:tcPr>
            <w:tcW w:w="277" w:type="pct"/>
            <w:tcMar>
              <w:top w:w="90" w:type="dxa"/>
              <w:left w:w="90" w:type="dxa"/>
              <w:bottom w:w="90" w:type="dxa"/>
              <w:right w:w="90" w:type="dxa"/>
            </w:tcMar>
            <w:vAlign w:val="center"/>
          </w:tcPr>
          <w:p w14:paraId="1684DC2A" w14:textId="77777777" w:rsidR="00021266" w:rsidRPr="00FD2D75" w:rsidRDefault="00000000" w:rsidP="006D58AE">
            <w:pPr>
              <w:spacing w:after="0"/>
              <w:jc w:val="center"/>
              <w:rPr>
                <w:lang w:val="id-ID"/>
              </w:rPr>
            </w:pPr>
            <w:r w:rsidRPr="00FD2D75">
              <w:rPr>
                <w:sz w:val="18"/>
                <w:lang w:val="id-ID"/>
              </w:rPr>
              <w:t>5</w:t>
            </w:r>
          </w:p>
        </w:tc>
        <w:tc>
          <w:tcPr>
            <w:tcW w:w="1534" w:type="pct"/>
            <w:tcMar>
              <w:top w:w="90" w:type="dxa"/>
              <w:left w:w="90" w:type="dxa"/>
              <w:bottom w:w="90" w:type="dxa"/>
              <w:right w:w="90" w:type="dxa"/>
            </w:tcMar>
            <w:vAlign w:val="center"/>
          </w:tcPr>
          <w:p w14:paraId="01FEF501" w14:textId="77777777" w:rsidR="00021266" w:rsidRPr="00FD2D75" w:rsidRDefault="00000000">
            <w:pPr>
              <w:spacing w:after="0"/>
              <w:rPr>
                <w:lang w:val="id-ID"/>
              </w:rPr>
            </w:pPr>
            <w:r w:rsidRPr="00FD2D75">
              <w:rPr>
                <w:sz w:val="18"/>
                <w:lang w:val="id-ID"/>
              </w:rPr>
              <w:t>Pelaporan</w:t>
            </w:r>
          </w:p>
        </w:tc>
        <w:tc>
          <w:tcPr>
            <w:tcW w:w="531" w:type="pct"/>
            <w:tcMar>
              <w:top w:w="90" w:type="dxa"/>
              <w:left w:w="90" w:type="dxa"/>
              <w:bottom w:w="90" w:type="dxa"/>
              <w:right w:w="90" w:type="dxa"/>
            </w:tcMar>
            <w:vAlign w:val="center"/>
          </w:tcPr>
          <w:p w14:paraId="2D09CE41" w14:textId="77777777" w:rsidR="00021266" w:rsidRPr="00FD2D75" w:rsidRDefault="00021266">
            <w:pPr>
              <w:spacing w:after="0"/>
              <w:rPr>
                <w:lang w:val="id-ID"/>
              </w:rPr>
            </w:pPr>
          </w:p>
        </w:tc>
        <w:tc>
          <w:tcPr>
            <w:tcW w:w="531" w:type="pct"/>
            <w:tcMar>
              <w:top w:w="90" w:type="dxa"/>
              <w:left w:w="90" w:type="dxa"/>
              <w:bottom w:w="90" w:type="dxa"/>
              <w:right w:w="90" w:type="dxa"/>
            </w:tcMar>
            <w:vAlign w:val="center"/>
          </w:tcPr>
          <w:p w14:paraId="6C3A5181"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1455B40F"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36E95008"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2FB01FAB" w14:textId="77777777" w:rsidR="00021266" w:rsidRPr="00FD2D75" w:rsidRDefault="00021266" w:rsidP="00EE47B8">
            <w:pPr>
              <w:spacing w:after="0"/>
              <w:jc w:val="center"/>
              <w:rPr>
                <w:lang w:val="id-ID"/>
              </w:rPr>
            </w:pPr>
          </w:p>
        </w:tc>
        <w:tc>
          <w:tcPr>
            <w:tcW w:w="532" w:type="pct"/>
            <w:tcMar>
              <w:top w:w="90" w:type="dxa"/>
              <w:left w:w="90" w:type="dxa"/>
              <w:bottom w:w="90" w:type="dxa"/>
              <w:right w:w="90" w:type="dxa"/>
            </w:tcMar>
            <w:vAlign w:val="center"/>
          </w:tcPr>
          <w:p w14:paraId="12BBB805" w14:textId="4D82FCC3" w:rsidR="00021266" w:rsidRPr="00FD2D75" w:rsidRDefault="00EE47B8" w:rsidP="00EE47B8">
            <w:pPr>
              <w:spacing w:after="0"/>
              <w:jc w:val="center"/>
              <w:rPr>
                <w:lang w:val="id-ID"/>
              </w:rPr>
            </w:pPr>
            <w:r w:rsidRPr="00FD2D75">
              <w:rPr>
                <w:lang w:val="id-ID"/>
              </w:rPr>
              <w:sym w:font="Symbol" w:char="F0D6"/>
            </w:r>
          </w:p>
        </w:tc>
      </w:tr>
    </w:tbl>
    <w:p w14:paraId="01203B3E" w14:textId="77777777" w:rsidR="00021266" w:rsidRPr="00FD2D75" w:rsidRDefault="00000000">
      <w:pPr>
        <w:rPr>
          <w:lang w:val="id-ID"/>
        </w:rPr>
      </w:pPr>
      <w:r w:rsidRPr="00FD2D75">
        <w:rPr>
          <w:i/>
          <w:sz w:val="19"/>
          <w:lang w:val="id-ID"/>
        </w:rPr>
        <w:t>Jumlah bulan dapat disesuaikan dengan periode hibah.</w:t>
      </w:r>
    </w:p>
    <w:p w14:paraId="4C8D6F06" w14:textId="77777777" w:rsidR="00021266" w:rsidRPr="00FD2D75" w:rsidRDefault="00000000">
      <w:pPr>
        <w:spacing w:before="160" w:after="100"/>
        <w:rPr>
          <w:lang w:val="id-ID"/>
        </w:rPr>
      </w:pPr>
      <w:r w:rsidRPr="00FD2D75">
        <w:rPr>
          <w:b/>
          <w:sz w:val="24"/>
          <w:lang w:val="id-ID"/>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rsidRPr="00FD2D75"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Pr="00FD2D75" w:rsidRDefault="00000000" w:rsidP="006D58AE">
            <w:pPr>
              <w:spacing w:after="0"/>
              <w:jc w:val="center"/>
              <w:rPr>
                <w:lang w:val="id-ID"/>
              </w:rPr>
            </w:pPr>
            <w:r w:rsidRPr="00FD2D75">
              <w:rPr>
                <w:b/>
                <w:sz w:val="18"/>
                <w:lang w:val="id-ID"/>
              </w:rPr>
              <w:t>No.</w:t>
            </w:r>
          </w:p>
        </w:tc>
        <w:tc>
          <w:tcPr>
            <w:tcW w:w="3056" w:type="pct"/>
            <w:shd w:val="clear" w:color="auto" w:fill="D9EAF7"/>
            <w:tcMar>
              <w:top w:w="90" w:type="dxa"/>
              <w:left w:w="90" w:type="dxa"/>
              <w:bottom w:w="90" w:type="dxa"/>
              <w:right w:w="90" w:type="dxa"/>
            </w:tcMar>
            <w:vAlign w:val="center"/>
          </w:tcPr>
          <w:p w14:paraId="4EC55863" w14:textId="77777777" w:rsidR="00021266" w:rsidRPr="00FD2D75" w:rsidRDefault="00000000" w:rsidP="006D58AE">
            <w:pPr>
              <w:spacing w:after="0"/>
              <w:jc w:val="center"/>
              <w:rPr>
                <w:lang w:val="id-ID"/>
              </w:rPr>
            </w:pPr>
            <w:r w:rsidRPr="00FD2D75">
              <w:rPr>
                <w:b/>
                <w:sz w:val="18"/>
                <w:lang w:val="id-ID"/>
              </w:rPr>
              <w:t>Komponen</w:t>
            </w:r>
          </w:p>
        </w:tc>
        <w:tc>
          <w:tcPr>
            <w:tcW w:w="1667" w:type="pct"/>
            <w:shd w:val="clear" w:color="auto" w:fill="D9EAF7"/>
            <w:tcMar>
              <w:top w:w="90" w:type="dxa"/>
              <w:left w:w="90" w:type="dxa"/>
              <w:bottom w:w="90" w:type="dxa"/>
              <w:right w:w="90" w:type="dxa"/>
            </w:tcMar>
            <w:vAlign w:val="center"/>
          </w:tcPr>
          <w:p w14:paraId="03DC9E4B" w14:textId="77777777" w:rsidR="00021266" w:rsidRPr="00FD2D75" w:rsidRDefault="00000000" w:rsidP="006D58AE">
            <w:pPr>
              <w:spacing w:after="0"/>
              <w:jc w:val="center"/>
              <w:rPr>
                <w:lang w:val="id-ID"/>
              </w:rPr>
            </w:pPr>
            <w:r w:rsidRPr="00FD2D75">
              <w:rPr>
                <w:b/>
                <w:sz w:val="18"/>
                <w:lang w:val="id-ID"/>
              </w:rPr>
              <w:t>Jumlah (Rp)</w:t>
            </w:r>
          </w:p>
        </w:tc>
      </w:tr>
      <w:tr w:rsidR="00021266" w:rsidRPr="00FD2D75"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Pr="00FD2D75" w:rsidRDefault="00000000" w:rsidP="006D58AE">
            <w:pPr>
              <w:spacing w:after="0"/>
              <w:jc w:val="center"/>
              <w:rPr>
                <w:lang w:val="id-ID"/>
              </w:rPr>
            </w:pPr>
            <w:r w:rsidRPr="00FD2D75">
              <w:rPr>
                <w:sz w:val="18"/>
                <w:lang w:val="id-ID"/>
              </w:rPr>
              <w:t>1</w:t>
            </w:r>
          </w:p>
        </w:tc>
        <w:tc>
          <w:tcPr>
            <w:tcW w:w="3056" w:type="pct"/>
            <w:tcMar>
              <w:top w:w="90" w:type="dxa"/>
              <w:left w:w="90" w:type="dxa"/>
              <w:bottom w:w="90" w:type="dxa"/>
              <w:right w:w="90" w:type="dxa"/>
            </w:tcMar>
            <w:vAlign w:val="center"/>
          </w:tcPr>
          <w:p w14:paraId="2083A8E0" w14:textId="77777777" w:rsidR="00021266" w:rsidRPr="00FD2D75" w:rsidRDefault="00000000">
            <w:pPr>
              <w:spacing w:after="0"/>
              <w:rPr>
                <w:lang w:val="id-ID"/>
              </w:rPr>
            </w:pPr>
            <w:r w:rsidRPr="00FD2D75">
              <w:rPr>
                <w:sz w:val="18"/>
                <w:lang w:val="id-ID"/>
              </w:rPr>
              <w:t>Bahan/keperluan penelitian</w:t>
            </w:r>
          </w:p>
        </w:tc>
        <w:tc>
          <w:tcPr>
            <w:tcW w:w="1667" w:type="pct"/>
            <w:tcMar>
              <w:top w:w="90" w:type="dxa"/>
              <w:left w:w="90" w:type="dxa"/>
              <w:bottom w:w="90" w:type="dxa"/>
              <w:right w:w="90" w:type="dxa"/>
            </w:tcMar>
            <w:vAlign w:val="center"/>
          </w:tcPr>
          <w:p w14:paraId="75F25803" w14:textId="05E6F254" w:rsidR="00021266" w:rsidRPr="00FD2D75" w:rsidRDefault="00EE47B8">
            <w:pPr>
              <w:spacing w:after="0"/>
              <w:rPr>
                <w:lang w:val="id-ID"/>
              </w:rPr>
            </w:pPr>
            <w:r w:rsidRPr="00FD2D75">
              <w:rPr>
                <w:lang w:val="id-ID"/>
              </w:rPr>
              <w:t>Rp. 2.500.000</w:t>
            </w:r>
          </w:p>
        </w:tc>
      </w:tr>
      <w:tr w:rsidR="00021266" w:rsidRPr="00FD2D75"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Pr="00FD2D75" w:rsidRDefault="00000000" w:rsidP="006D58AE">
            <w:pPr>
              <w:spacing w:after="0"/>
              <w:jc w:val="center"/>
              <w:rPr>
                <w:lang w:val="id-ID"/>
              </w:rPr>
            </w:pPr>
            <w:r w:rsidRPr="00FD2D75">
              <w:rPr>
                <w:sz w:val="18"/>
                <w:lang w:val="id-ID"/>
              </w:rPr>
              <w:t>2</w:t>
            </w:r>
          </w:p>
        </w:tc>
        <w:tc>
          <w:tcPr>
            <w:tcW w:w="3056" w:type="pct"/>
            <w:tcMar>
              <w:top w:w="90" w:type="dxa"/>
              <w:left w:w="90" w:type="dxa"/>
              <w:bottom w:w="90" w:type="dxa"/>
              <w:right w:w="90" w:type="dxa"/>
            </w:tcMar>
            <w:vAlign w:val="center"/>
          </w:tcPr>
          <w:p w14:paraId="6B0E9A03" w14:textId="77777777" w:rsidR="00021266" w:rsidRPr="00FD2D75" w:rsidRDefault="00000000">
            <w:pPr>
              <w:spacing w:after="0"/>
              <w:rPr>
                <w:lang w:val="id-ID"/>
              </w:rPr>
            </w:pPr>
            <w:r w:rsidRPr="00FD2D75">
              <w:rPr>
                <w:sz w:val="18"/>
                <w:lang w:val="id-ID"/>
              </w:rPr>
              <w:t>Pengumpulan data/pelaksanaan penelitian</w:t>
            </w:r>
          </w:p>
        </w:tc>
        <w:tc>
          <w:tcPr>
            <w:tcW w:w="1667" w:type="pct"/>
            <w:tcMar>
              <w:top w:w="90" w:type="dxa"/>
              <w:left w:w="90" w:type="dxa"/>
              <w:bottom w:w="90" w:type="dxa"/>
              <w:right w:w="90" w:type="dxa"/>
            </w:tcMar>
            <w:vAlign w:val="center"/>
          </w:tcPr>
          <w:p w14:paraId="2A37666B" w14:textId="3A4AB290" w:rsidR="00021266" w:rsidRPr="00FD2D75" w:rsidRDefault="00EE47B8">
            <w:pPr>
              <w:spacing w:after="0"/>
              <w:rPr>
                <w:lang w:val="id-ID"/>
              </w:rPr>
            </w:pPr>
            <w:r w:rsidRPr="00FD2D75">
              <w:rPr>
                <w:lang w:val="id-ID"/>
              </w:rPr>
              <w:t>Rp. 2.500.000</w:t>
            </w:r>
          </w:p>
        </w:tc>
      </w:tr>
      <w:tr w:rsidR="00021266" w:rsidRPr="00FD2D75"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Pr="00FD2D75" w:rsidRDefault="00000000" w:rsidP="006D58AE">
            <w:pPr>
              <w:spacing w:after="0"/>
              <w:jc w:val="center"/>
              <w:rPr>
                <w:lang w:val="id-ID"/>
              </w:rPr>
            </w:pPr>
            <w:r w:rsidRPr="00FD2D75">
              <w:rPr>
                <w:sz w:val="18"/>
                <w:lang w:val="id-ID"/>
              </w:rPr>
              <w:t>3</w:t>
            </w:r>
          </w:p>
        </w:tc>
        <w:tc>
          <w:tcPr>
            <w:tcW w:w="3056" w:type="pct"/>
            <w:tcMar>
              <w:top w:w="90" w:type="dxa"/>
              <w:left w:w="90" w:type="dxa"/>
              <w:bottom w:w="90" w:type="dxa"/>
              <w:right w:w="90" w:type="dxa"/>
            </w:tcMar>
            <w:vAlign w:val="center"/>
          </w:tcPr>
          <w:p w14:paraId="7F3B54E2" w14:textId="77777777" w:rsidR="00021266" w:rsidRPr="00FD2D75" w:rsidRDefault="00000000">
            <w:pPr>
              <w:spacing w:after="0"/>
              <w:rPr>
                <w:lang w:val="id-ID"/>
              </w:rPr>
            </w:pPr>
            <w:r w:rsidRPr="00FD2D75">
              <w:rPr>
                <w:sz w:val="18"/>
                <w:lang w:val="id-ID"/>
              </w:rPr>
              <w:t>Transportasi/perjalanan</w:t>
            </w:r>
          </w:p>
        </w:tc>
        <w:tc>
          <w:tcPr>
            <w:tcW w:w="1667" w:type="pct"/>
            <w:tcMar>
              <w:top w:w="90" w:type="dxa"/>
              <w:left w:w="90" w:type="dxa"/>
              <w:bottom w:w="90" w:type="dxa"/>
              <w:right w:w="90" w:type="dxa"/>
            </w:tcMar>
            <w:vAlign w:val="center"/>
          </w:tcPr>
          <w:p w14:paraId="22346CDF" w14:textId="331C2267" w:rsidR="00021266" w:rsidRPr="00FD2D75" w:rsidRDefault="00EE47B8">
            <w:pPr>
              <w:spacing w:after="0"/>
              <w:rPr>
                <w:lang w:val="id-ID"/>
              </w:rPr>
            </w:pPr>
            <w:r w:rsidRPr="00FD2D75">
              <w:rPr>
                <w:lang w:val="id-ID"/>
              </w:rPr>
              <w:t>Rp. 2.000.000</w:t>
            </w:r>
          </w:p>
        </w:tc>
      </w:tr>
      <w:tr w:rsidR="00021266" w:rsidRPr="00FD2D75"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Pr="00FD2D75" w:rsidRDefault="00000000" w:rsidP="006D58AE">
            <w:pPr>
              <w:spacing w:after="0"/>
              <w:jc w:val="center"/>
              <w:rPr>
                <w:lang w:val="id-ID"/>
              </w:rPr>
            </w:pPr>
            <w:r w:rsidRPr="00FD2D75">
              <w:rPr>
                <w:sz w:val="18"/>
                <w:lang w:val="id-ID"/>
              </w:rPr>
              <w:lastRenderedPageBreak/>
              <w:t>4</w:t>
            </w:r>
          </w:p>
        </w:tc>
        <w:tc>
          <w:tcPr>
            <w:tcW w:w="3056" w:type="pct"/>
            <w:tcMar>
              <w:top w:w="90" w:type="dxa"/>
              <w:left w:w="90" w:type="dxa"/>
              <w:bottom w:w="90" w:type="dxa"/>
              <w:right w:w="90" w:type="dxa"/>
            </w:tcMar>
            <w:vAlign w:val="center"/>
          </w:tcPr>
          <w:p w14:paraId="6D5243B6" w14:textId="77777777" w:rsidR="00021266" w:rsidRPr="00FD2D75" w:rsidRDefault="00000000">
            <w:pPr>
              <w:spacing w:after="0"/>
              <w:rPr>
                <w:lang w:val="id-ID"/>
              </w:rPr>
            </w:pPr>
            <w:r w:rsidRPr="00FD2D75">
              <w:rPr>
                <w:sz w:val="18"/>
                <w:lang w:val="id-ID"/>
              </w:rPr>
              <w:t>Pengolahan/analisis data dan penunjang</w:t>
            </w:r>
          </w:p>
        </w:tc>
        <w:tc>
          <w:tcPr>
            <w:tcW w:w="1667" w:type="pct"/>
            <w:tcMar>
              <w:top w:w="90" w:type="dxa"/>
              <w:left w:w="90" w:type="dxa"/>
              <w:bottom w:w="90" w:type="dxa"/>
              <w:right w:w="90" w:type="dxa"/>
            </w:tcMar>
            <w:vAlign w:val="center"/>
          </w:tcPr>
          <w:p w14:paraId="07FC917C" w14:textId="0CB43132" w:rsidR="00021266" w:rsidRPr="00FD2D75" w:rsidRDefault="00EE47B8">
            <w:pPr>
              <w:spacing w:after="0"/>
              <w:rPr>
                <w:lang w:val="id-ID"/>
              </w:rPr>
            </w:pPr>
            <w:r w:rsidRPr="00FD2D75">
              <w:rPr>
                <w:lang w:val="id-ID"/>
              </w:rPr>
              <w:t>Rp. 2.500.000</w:t>
            </w:r>
          </w:p>
        </w:tc>
      </w:tr>
      <w:tr w:rsidR="00021266" w:rsidRPr="00FD2D75"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Pr="00FD2D75" w:rsidRDefault="00000000" w:rsidP="006D58AE">
            <w:pPr>
              <w:spacing w:after="0"/>
              <w:jc w:val="center"/>
              <w:rPr>
                <w:lang w:val="id-ID"/>
              </w:rPr>
            </w:pPr>
            <w:r w:rsidRPr="00FD2D75">
              <w:rPr>
                <w:sz w:val="18"/>
                <w:lang w:val="id-ID"/>
              </w:rPr>
              <w:t>5</w:t>
            </w:r>
          </w:p>
        </w:tc>
        <w:tc>
          <w:tcPr>
            <w:tcW w:w="3056" w:type="pct"/>
            <w:tcMar>
              <w:top w:w="90" w:type="dxa"/>
              <w:left w:w="90" w:type="dxa"/>
              <w:bottom w:w="90" w:type="dxa"/>
              <w:right w:w="90" w:type="dxa"/>
            </w:tcMar>
            <w:vAlign w:val="center"/>
          </w:tcPr>
          <w:p w14:paraId="40C7480E" w14:textId="77777777" w:rsidR="00021266" w:rsidRPr="00FD2D75" w:rsidRDefault="00000000">
            <w:pPr>
              <w:spacing w:after="0"/>
              <w:rPr>
                <w:lang w:val="id-ID"/>
              </w:rPr>
            </w:pPr>
            <w:r w:rsidRPr="00FD2D75">
              <w:rPr>
                <w:sz w:val="18"/>
                <w:lang w:val="id-ID"/>
              </w:rPr>
              <w:t>Luaran/publikasi/HKI</w:t>
            </w:r>
          </w:p>
        </w:tc>
        <w:tc>
          <w:tcPr>
            <w:tcW w:w="1667" w:type="pct"/>
            <w:tcMar>
              <w:top w:w="90" w:type="dxa"/>
              <w:left w:w="90" w:type="dxa"/>
              <w:bottom w:w="90" w:type="dxa"/>
              <w:right w:w="90" w:type="dxa"/>
            </w:tcMar>
            <w:vAlign w:val="center"/>
          </w:tcPr>
          <w:p w14:paraId="3824208C" w14:textId="3D90A875" w:rsidR="00021266" w:rsidRPr="00FD2D75" w:rsidRDefault="00EE47B8">
            <w:pPr>
              <w:spacing w:after="0"/>
              <w:rPr>
                <w:lang w:val="id-ID"/>
              </w:rPr>
            </w:pPr>
            <w:r w:rsidRPr="00FD2D75">
              <w:rPr>
                <w:lang w:val="id-ID"/>
              </w:rPr>
              <w:t>Rp. 15.500.000</w:t>
            </w:r>
          </w:p>
        </w:tc>
      </w:tr>
      <w:tr w:rsidR="00021266" w:rsidRPr="00FD2D75" w14:paraId="0A9A8867" w14:textId="77777777" w:rsidTr="006D58AE">
        <w:trPr>
          <w:jc w:val="center"/>
        </w:trPr>
        <w:tc>
          <w:tcPr>
            <w:tcW w:w="277" w:type="pct"/>
            <w:tcMar>
              <w:top w:w="90" w:type="dxa"/>
              <w:left w:w="90" w:type="dxa"/>
              <w:bottom w:w="90" w:type="dxa"/>
              <w:right w:w="90" w:type="dxa"/>
            </w:tcMar>
            <w:vAlign w:val="center"/>
          </w:tcPr>
          <w:p w14:paraId="1882AFC2" w14:textId="77777777" w:rsidR="00021266" w:rsidRPr="00FD2D75" w:rsidRDefault="00021266">
            <w:pPr>
              <w:spacing w:after="0"/>
              <w:rPr>
                <w:lang w:val="id-ID"/>
              </w:rPr>
            </w:pPr>
          </w:p>
        </w:tc>
        <w:tc>
          <w:tcPr>
            <w:tcW w:w="3056" w:type="pct"/>
            <w:tcMar>
              <w:top w:w="90" w:type="dxa"/>
              <w:left w:w="90" w:type="dxa"/>
              <w:bottom w:w="90" w:type="dxa"/>
              <w:right w:w="90" w:type="dxa"/>
            </w:tcMar>
            <w:vAlign w:val="center"/>
          </w:tcPr>
          <w:p w14:paraId="689D696F" w14:textId="77777777" w:rsidR="00021266" w:rsidRPr="00FD2D75" w:rsidRDefault="00000000">
            <w:pPr>
              <w:spacing w:after="0"/>
              <w:rPr>
                <w:lang w:val="id-ID"/>
              </w:rPr>
            </w:pPr>
            <w:r w:rsidRPr="00FD2D75">
              <w:rPr>
                <w:b/>
                <w:sz w:val="18"/>
                <w:lang w:val="id-ID"/>
              </w:rPr>
              <w:t>TOTAL</w:t>
            </w:r>
          </w:p>
        </w:tc>
        <w:tc>
          <w:tcPr>
            <w:tcW w:w="1667" w:type="pct"/>
            <w:tcMar>
              <w:top w:w="90" w:type="dxa"/>
              <w:left w:w="90" w:type="dxa"/>
              <w:bottom w:w="90" w:type="dxa"/>
              <w:right w:w="90" w:type="dxa"/>
            </w:tcMar>
            <w:vAlign w:val="center"/>
          </w:tcPr>
          <w:p w14:paraId="79E2BDDC" w14:textId="5555F345" w:rsidR="00021266" w:rsidRPr="00FD2D75" w:rsidRDefault="00000000">
            <w:pPr>
              <w:spacing w:after="0"/>
              <w:rPr>
                <w:lang w:val="id-ID"/>
              </w:rPr>
            </w:pPr>
            <w:r w:rsidRPr="00FD2D75">
              <w:rPr>
                <w:b/>
                <w:sz w:val="18"/>
                <w:lang w:val="id-ID"/>
              </w:rPr>
              <w:t xml:space="preserve">Rp </w:t>
            </w:r>
            <w:r w:rsidR="00EE47B8" w:rsidRPr="00FD2D75">
              <w:rPr>
                <w:b/>
                <w:sz w:val="18"/>
                <w:lang w:val="id-ID"/>
              </w:rPr>
              <w:t>25.000.000</w:t>
            </w:r>
          </w:p>
        </w:tc>
      </w:tr>
    </w:tbl>
    <w:p w14:paraId="656F850C" w14:textId="77777777" w:rsidR="00021266" w:rsidRPr="00FD2D75" w:rsidRDefault="00000000">
      <w:pPr>
        <w:spacing w:before="160" w:after="100"/>
        <w:rPr>
          <w:lang w:val="id-ID"/>
        </w:rPr>
      </w:pPr>
      <w:r w:rsidRPr="00FD2D75">
        <w:rPr>
          <w:b/>
          <w:sz w:val="24"/>
          <w:lang w:val="id-ID"/>
        </w:rPr>
        <w:t>L. DAFTAR PUSTAKA</w:t>
      </w:r>
    </w:p>
    <w:p w14:paraId="02500EF4" w14:textId="773378D1" w:rsidR="00021266" w:rsidRPr="00FD2D75" w:rsidRDefault="00265E84" w:rsidP="006D58AE">
      <w:pPr>
        <w:jc w:val="both"/>
        <w:rPr>
          <w:lang w:val="id-ID"/>
        </w:rPr>
      </w:pPr>
      <w:bookmarkStart w:id="0" w:name="_Hlk239068995"/>
      <w:r w:rsidRPr="00FD2D75">
        <w:rPr>
          <w:lang w:val="id-ID"/>
        </w:rPr>
        <w:t>Cantumkan hanya referensi yang benar-benar digunakan dan dikutip dalam proposal. Seluruh sitasi harus menggunakan satu gaya sitasi secara konsisten, yaitu APA Style (</w:t>
      </w:r>
      <w:r w:rsidRPr="00FD2D75">
        <w:rPr>
          <w:i/>
          <w:iCs/>
          <w:lang w:val="id-ID"/>
        </w:rPr>
        <w:t>American Psychological Association</w:t>
      </w:r>
      <w:r w:rsidRPr="00FD2D75">
        <w:rPr>
          <w:lang w:val="id-ID"/>
        </w:rPr>
        <w:t xml:space="preserve">). Pengelolaan sitasi dan daftar pustaka wajib menggunakan </w:t>
      </w:r>
      <w:r w:rsidRPr="00FD2D75">
        <w:rPr>
          <w:i/>
          <w:iCs/>
          <w:lang w:val="id-ID"/>
        </w:rPr>
        <w:t>reference manage</w:t>
      </w:r>
      <w:r w:rsidRPr="00FD2D75">
        <w:rPr>
          <w:lang w:val="id-ID"/>
        </w:rPr>
        <w:t>r, seperti Mendeley atau Zotero, untuk memastikan konsistensi antara sitasi dalam teks dan daftar pustaka</w:t>
      </w:r>
      <w:bookmarkEnd w:id="0"/>
      <w:r w:rsidRPr="00FD2D75">
        <w:rPr>
          <w:lang w:val="id-ID"/>
        </w:rPr>
        <w:t>.</w:t>
      </w:r>
    </w:p>
    <w:p w14:paraId="6E7E808A" w14:textId="77777777" w:rsidR="00EE47B8" w:rsidRPr="00FD2D75" w:rsidRDefault="00EE47B8" w:rsidP="00EE47B8">
      <w:pPr>
        <w:pStyle w:val="ListParagraph"/>
        <w:numPr>
          <w:ilvl w:val="0"/>
          <w:numId w:val="11"/>
        </w:numPr>
        <w:jc w:val="both"/>
        <w:rPr>
          <w:lang w:val="id-ID"/>
        </w:rPr>
      </w:pPr>
      <w:r w:rsidRPr="00FD2D75">
        <w:rPr>
          <w:lang w:val="id-ID"/>
        </w:rPr>
        <w:t xml:space="preserve">Al-Swidi, A. K., Gelaidan, H. M., &amp; Saleh, R. M. (2021). </w:t>
      </w:r>
      <w:r w:rsidRPr="00FD2D75">
        <w:rPr>
          <w:i/>
          <w:iCs/>
          <w:lang w:val="id-ID"/>
        </w:rPr>
        <w:t>The joint impact of green human resource management, leadership and organizational culture on employees' green behaviour and organisational environmental performance</w:t>
      </w:r>
      <w:r w:rsidRPr="00FD2D75">
        <w:rPr>
          <w:lang w:val="id-ID"/>
        </w:rPr>
        <w:t xml:space="preserve">. Journal of Cleaner Production, 316, 128112. </w:t>
      </w:r>
      <w:hyperlink r:id="rId9" w:tgtFrame="_new" w:history="1">
        <w:r w:rsidRPr="00FD2D75">
          <w:rPr>
            <w:rStyle w:val="Hyperlink"/>
            <w:lang w:val="id-ID"/>
          </w:rPr>
          <w:t>https://doi.org/10.1016/j.jclepro.2021.128112</w:t>
        </w:r>
      </w:hyperlink>
    </w:p>
    <w:p w14:paraId="1C4727A1" w14:textId="77777777" w:rsidR="00EE47B8" w:rsidRPr="00FD2D75" w:rsidRDefault="00EE47B8" w:rsidP="00EE47B8">
      <w:pPr>
        <w:pStyle w:val="ListParagraph"/>
        <w:numPr>
          <w:ilvl w:val="0"/>
          <w:numId w:val="11"/>
        </w:numPr>
        <w:jc w:val="both"/>
        <w:rPr>
          <w:lang w:val="id-ID"/>
        </w:rPr>
      </w:pPr>
      <w:r w:rsidRPr="00FD2D75">
        <w:rPr>
          <w:lang w:val="id-ID"/>
        </w:rPr>
        <w:t xml:space="preserve">Astuti, S. D., Riyanto, F., &amp; Demircioglu, A. (2023). </w:t>
      </w:r>
      <w:r w:rsidRPr="00FD2D75">
        <w:rPr>
          <w:i/>
          <w:iCs/>
          <w:lang w:val="id-ID"/>
        </w:rPr>
        <w:t>How does green human resource management improve sustainable organizational performance in public services?</w:t>
      </w:r>
      <w:r w:rsidRPr="00FD2D75">
        <w:rPr>
          <w:lang w:val="id-ID"/>
        </w:rPr>
        <w:t xml:space="preserve"> Jurnal Manajemen Bisnis, 14(2), 238-256. </w:t>
      </w:r>
      <w:hyperlink r:id="rId10" w:history="1">
        <w:r w:rsidRPr="00FD2D75">
          <w:rPr>
            <w:rStyle w:val="Hyperlink"/>
            <w:lang w:val="id-ID"/>
          </w:rPr>
          <w:t>https://doi.org/10.18196/mb.v14i2.18160</w:t>
        </w:r>
      </w:hyperlink>
    </w:p>
    <w:p w14:paraId="45B7E271" w14:textId="77777777" w:rsidR="00EE47B8" w:rsidRPr="00FD2D75" w:rsidRDefault="00EE47B8" w:rsidP="00EE47B8">
      <w:pPr>
        <w:pStyle w:val="ListParagraph"/>
        <w:numPr>
          <w:ilvl w:val="0"/>
          <w:numId w:val="11"/>
        </w:numPr>
        <w:jc w:val="both"/>
        <w:rPr>
          <w:lang w:val="id-ID"/>
        </w:rPr>
      </w:pPr>
      <w:r w:rsidRPr="00FD2D75">
        <w:rPr>
          <w:lang w:val="id-ID"/>
        </w:rPr>
        <w:t xml:space="preserve">Dumont, J., Shen, J., &amp; Deng, X. (2017). </w:t>
      </w:r>
      <w:r w:rsidRPr="00FD2D75">
        <w:rPr>
          <w:i/>
          <w:iCs/>
          <w:lang w:val="id-ID"/>
        </w:rPr>
        <w:t>Effects of green HRM practices on employee workplace green behavior: The role of psychological green climate and employee green values</w:t>
      </w:r>
      <w:r w:rsidRPr="00FD2D75">
        <w:rPr>
          <w:lang w:val="id-ID"/>
        </w:rPr>
        <w:t xml:space="preserve">. Human Resource Management, 56(4), 613-627. </w:t>
      </w:r>
      <w:hyperlink r:id="rId11" w:tgtFrame="_new" w:history="1">
        <w:r w:rsidRPr="00FD2D75">
          <w:rPr>
            <w:rStyle w:val="Hyperlink"/>
            <w:lang w:val="id-ID"/>
          </w:rPr>
          <w:t>https://doi.org/10.1002/hrm.21792</w:t>
        </w:r>
      </w:hyperlink>
    </w:p>
    <w:p w14:paraId="7F66856D" w14:textId="77777777" w:rsidR="00EE47B8" w:rsidRPr="00FD2D75" w:rsidRDefault="00EE47B8" w:rsidP="00EE47B8">
      <w:pPr>
        <w:pStyle w:val="ListParagraph"/>
        <w:numPr>
          <w:ilvl w:val="0"/>
          <w:numId w:val="11"/>
        </w:numPr>
        <w:jc w:val="both"/>
        <w:rPr>
          <w:lang w:val="id-ID"/>
        </w:rPr>
      </w:pPr>
      <w:r w:rsidRPr="00FD2D75">
        <w:rPr>
          <w:lang w:val="id-ID"/>
        </w:rPr>
        <w:t xml:space="preserve">Edinsel, S. (2023). </w:t>
      </w:r>
      <w:r w:rsidRPr="00FD2D75">
        <w:rPr>
          <w:i/>
          <w:iCs/>
          <w:lang w:val="id-ID"/>
        </w:rPr>
        <w:t>An empirical study on an organized industrial zone: Investigating the intermediary function of green voice behavior in the connection between green human resource management and environmental performance</w:t>
      </w:r>
      <w:r w:rsidRPr="00FD2D75">
        <w:rPr>
          <w:lang w:val="id-ID"/>
        </w:rPr>
        <w:t xml:space="preserve">. Sosyal Mucit Academic Review. </w:t>
      </w:r>
      <w:hyperlink r:id="rId12" w:tgtFrame="_new" w:history="1">
        <w:r w:rsidRPr="00FD2D75">
          <w:rPr>
            <w:rStyle w:val="Hyperlink"/>
            <w:lang w:val="id-ID"/>
          </w:rPr>
          <w:t>https://doi.org/10.54733/smar.1357961</w:t>
        </w:r>
      </w:hyperlink>
    </w:p>
    <w:p w14:paraId="410724E5" w14:textId="77777777" w:rsidR="00EE47B8" w:rsidRPr="00FD2D75" w:rsidRDefault="00EE47B8" w:rsidP="00EE47B8">
      <w:pPr>
        <w:pStyle w:val="ListParagraph"/>
        <w:numPr>
          <w:ilvl w:val="0"/>
          <w:numId w:val="11"/>
        </w:numPr>
        <w:jc w:val="both"/>
        <w:rPr>
          <w:lang w:val="id-ID"/>
        </w:rPr>
      </w:pPr>
      <w:r w:rsidRPr="00FD2D75">
        <w:rPr>
          <w:lang w:val="id-ID"/>
        </w:rPr>
        <w:t xml:space="preserve">Guo, Y., Wang, S., &amp; Yang, Q. (2025). </w:t>
      </w:r>
      <w:r w:rsidRPr="00FD2D75">
        <w:rPr>
          <w:i/>
          <w:iCs/>
          <w:lang w:val="id-ID"/>
        </w:rPr>
        <w:t>Green human resource management: Synthesising outcomes and identifying effective practices</w:t>
      </w:r>
      <w:r w:rsidRPr="00FD2D75">
        <w:rPr>
          <w:lang w:val="id-ID"/>
        </w:rPr>
        <w:t xml:space="preserve">. Asia Pacific Journal of Human Resources. </w:t>
      </w:r>
      <w:hyperlink r:id="rId13" w:tgtFrame="_new" w:history="1">
        <w:r w:rsidRPr="00FD2D75">
          <w:rPr>
            <w:rStyle w:val="Hyperlink"/>
            <w:lang w:val="id-ID"/>
          </w:rPr>
          <w:t>https://doi.org/10.1111/1744-7941.70033</w:t>
        </w:r>
      </w:hyperlink>
    </w:p>
    <w:p w14:paraId="2A045BA0" w14:textId="77777777" w:rsidR="00EE47B8" w:rsidRPr="00FD2D75" w:rsidRDefault="00EE47B8" w:rsidP="00EE47B8">
      <w:pPr>
        <w:pStyle w:val="ListParagraph"/>
        <w:numPr>
          <w:ilvl w:val="0"/>
          <w:numId w:val="11"/>
        </w:numPr>
        <w:jc w:val="both"/>
        <w:rPr>
          <w:lang w:val="id-ID"/>
        </w:rPr>
      </w:pPr>
      <w:r w:rsidRPr="00FD2D75">
        <w:rPr>
          <w:lang w:val="id-ID"/>
        </w:rPr>
        <w:t xml:space="preserve">Hair, J. F., Risher, J. J., Sarstedt, M., &amp; Ringle, C. M. (2019). When to use and how to report the results of PLS-SEM. </w:t>
      </w:r>
      <w:r w:rsidRPr="00FD2D75">
        <w:rPr>
          <w:i/>
          <w:iCs/>
          <w:lang w:val="id-ID"/>
        </w:rPr>
        <w:t>European Business Review, 31</w:t>
      </w:r>
      <w:r w:rsidRPr="00FD2D75">
        <w:rPr>
          <w:lang w:val="id-ID"/>
        </w:rPr>
        <w:t xml:space="preserve">(1), 2–24. </w:t>
      </w:r>
      <w:hyperlink r:id="rId14" w:tgtFrame="_new" w:history="1">
        <w:r w:rsidRPr="00FD2D75">
          <w:rPr>
            <w:rStyle w:val="Hyperlink"/>
            <w:lang w:val="id-ID"/>
          </w:rPr>
          <w:t>https://doi.org/10.1108/EBR-11-2018-0203</w:t>
        </w:r>
      </w:hyperlink>
    </w:p>
    <w:p w14:paraId="066B2755" w14:textId="77777777" w:rsidR="00EE47B8" w:rsidRPr="00FD2D75" w:rsidRDefault="00EE47B8" w:rsidP="00EE47B8">
      <w:pPr>
        <w:pStyle w:val="ListParagraph"/>
        <w:numPr>
          <w:ilvl w:val="0"/>
          <w:numId w:val="11"/>
        </w:numPr>
        <w:jc w:val="both"/>
        <w:rPr>
          <w:lang w:val="id-ID"/>
        </w:rPr>
      </w:pPr>
      <w:r w:rsidRPr="00FD2D75">
        <w:rPr>
          <w:lang w:val="id-ID"/>
        </w:rPr>
        <w:t xml:space="preserve">Henseler, J., Ringle, C. M., &amp; Sarstedt, M. (2015). A new criterion for assessing discriminant validity in variance-based structural equation modeling. </w:t>
      </w:r>
      <w:r w:rsidRPr="00FD2D75">
        <w:rPr>
          <w:i/>
          <w:iCs/>
          <w:lang w:val="id-ID"/>
        </w:rPr>
        <w:t>Journal of the Academy of Marketing Science, 43</w:t>
      </w:r>
      <w:r w:rsidRPr="00FD2D75">
        <w:rPr>
          <w:lang w:val="id-ID"/>
        </w:rPr>
        <w:t xml:space="preserve">(1), 115–135. </w:t>
      </w:r>
      <w:hyperlink r:id="rId15" w:tgtFrame="_new" w:history="1">
        <w:r w:rsidRPr="00FD2D75">
          <w:rPr>
            <w:rStyle w:val="Hyperlink"/>
            <w:lang w:val="id-ID"/>
          </w:rPr>
          <w:t>https://doi.org/10.1007/s11747-014-0403-8</w:t>
        </w:r>
      </w:hyperlink>
    </w:p>
    <w:p w14:paraId="7818ACE9" w14:textId="77777777" w:rsidR="00EE47B8" w:rsidRPr="00FD2D75" w:rsidRDefault="00EE47B8" w:rsidP="00EE47B8">
      <w:pPr>
        <w:pStyle w:val="ListParagraph"/>
        <w:numPr>
          <w:ilvl w:val="0"/>
          <w:numId w:val="11"/>
        </w:numPr>
        <w:jc w:val="both"/>
        <w:rPr>
          <w:lang w:val="id-ID"/>
        </w:rPr>
      </w:pPr>
      <w:r w:rsidRPr="00FD2D75">
        <w:rPr>
          <w:lang w:val="id-ID"/>
        </w:rPr>
        <w:t xml:space="preserve">Jiang, K., Lepak, D. P., Hu, J., &amp; Baer, J. C. (2012). How does human resource management influence organizational outcomes? A meta-analytic investigation of mediating mechanisms. </w:t>
      </w:r>
      <w:r w:rsidRPr="00FD2D75">
        <w:rPr>
          <w:i/>
          <w:iCs/>
          <w:lang w:val="id-ID"/>
        </w:rPr>
        <w:t>Academy of Management Journal, 55</w:t>
      </w:r>
      <w:r w:rsidRPr="00FD2D75">
        <w:rPr>
          <w:lang w:val="id-ID"/>
        </w:rPr>
        <w:t xml:space="preserve">(6), 1264–1294. </w:t>
      </w:r>
      <w:hyperlink r:id="rId16" w:tgtFrame="_new" w:history="1">
        <w:r w:rsidRPr="00FD2D75">
          <w:rPr>
            <w:rStyle w:val="Hyperlink"/>
            <w:lang w:val="id-ID"/>
          </w:rPr>
          <w:t>https://doi.org/10.5465/amj.2011.0088</w:t>
        </w:r>
      </w:hyperlink>
    </w:p>
    <w:p w14:paraId="6C761E21" w14:textId="77777777" w:rsidR="00EE47B8" w:rsidRPr="00FD2D75" w:rsidRDefault="00EE47B8" w:rsidP="00EE47B8">
      <w:pPr>
        <w:pStyle w:val="ListParagraph"/>
        <w:numPr>
          <w:ilvl w:val="0"/>
          <w:numId w:val="11"/>
        </w:numPr>
        <w:jc w:val="both"/>
        <w:rPr>
          <w:lang w:val="id-ID"/>
        </w:rPr>
      </w:pPr>
      <w:r w:rsidRPr="00FD2D75">
        <w:rPr>
          <w:lang w:val="id-ID"/>
        </w:rPr>
        <w:t xml:space="preserve">Morrison, E. W. (2011). Employee voice behavior: Integration and directions for future research. </w:t>
      </w:r>
      <w:r w:rsidRPr="00FD2D75">
        <w:rPr>
          <w:i/>
          <w:iCs/>
          <w:lang w:val="id-ID"/>
        </w:rPr>
        <w:t>Academy of Management Annals, 5</w:t>
      </w:r>
      <w:r w:rsidRPr="00FD2D75">
        <w:rPr>
          <w:lang w:val="id-ID"/>
        </w:rPr>
        <w:t xml:space="preserve">(1), 373–412. </w:t>
      </w:r>
      <w:hyperlink r:id="rId17" w:tgtFrame="_new" w:history="1">
        <w:r w:rsidRPr="00FD2D75">
          <w:rPr>
            <w:rStyle w:val="Hyperlink"/>
            <w:lang w:val="id-ID"/>
          </w:rPr>
          <w:t>https://doi.org/10.5465/19416520.2011.574506</w:t>
        </w:r>
      </w:hyperlink>
    </w:p>
    <w:p w14:paraId="569CE1D3" w14:textId="77777777" w:rsidR="00EE47B8" w:rsidRPr="00FD2D75" w:rsidRDefault="00EE47B8" w:rsidP="00EE47B8">
      <w:pPr>
        <w:pStyle w:val="ListParagraph"/>
        <w:numPr>
          <w:ilvl w:val="0"/>
          <w:numId w:val="11"/>
        </w:numPr>
        <w:jc w:val="both"/>
        <w:rPr>
          <w:lang w:val="id-ID"/>
        </w:rPr>
      </w:pPr>
      <w:r w:rsidRPr="00FD2D75">
        <w:rPr>
          <w:lang w:val="id-ID"/>
        </w:rPr>
        <w:lastRenderedPageBreak/>
        <w:t xml:space="preserve">Morrison, E. W. (2014). </w:t>
      </w:r>
      <w:r w:rsidRPr="00FD2D75">
        <w:rPr>
          <w:i/>
          <w:iCs/>
          <w:lang w:val="id-ID"/>
        </w:rPr>
        <w:t>Employee voice and silence</w:t>
      </w:r>
      <w:r w:rsidRPr="00FD2D75">
        <w:rPr>
          <w:lang w:val="id-ID"/>
        </w:rPr>
        <w:t xml:space="preserve">. Annual Review of Organizational Psychology and Organizational Behavior, 1, 173-197. </w:t>
      </w:r>
      <w:hyperlink r:id="rId18" w:tgtFrame="_new" w:history="1">
        <w:r w:rsidRPr="00FD2D75">
          <w:rPr>
            <w:rStyle w:val="Hyperlink"/>
            <w:lang w:val="id-ID"/>
          </w:rPr>
          <w:t>https://doi.org/10.1146/annurev-orgpsych-031413-091328</w:t>
        </w:r>
      </w:hyperlink>
    </w:p>
    <w:p w14:paraId="46F38DD9" w14:textId="77777777" w:rsidR="00EE47B8" w:rsidRPr="00FD2D75" w:rsidRDefault="00EE47B8" w:rsidP="00EE47B8">
      <w:pPr>
        <w:pStyle w:val="ListParagraph"/>
        <w:numPr>
          <w:ilvl w:val="0"/>
          <w:numId w:val="11"/>
        </w:numPr>
        <w:jc w:val="both"/>
        <w:rPr>
          <w:lang w:val="id-ID"/>
        </w:rPr>
      </w:pPr>
      <w:r w:rsidRPr="00FD2D75">
        <w:rPr>
          <w:lang w:val="id-ID"/>
        </w:rPr>
        <w:t xml:space="preserve">Morrison, E. W. (2023). </w:t>
      </w:r>
      <w:r w:rsidRPr="00FD2D75">
        <w:rPr>
          <w:i/>
          <w:iCs/>
          <w:lang w:val="id-ID"/>
        </w:rPr>
        <w:t>Employee voice and silence: Taking stock a decade later</w:t>
      </w:r>
      <w:r w:rsidRPr="00FD2D75">
        <w:rPr>
          <w:lang w:val="id-ID"/>
        </w:rPr>
        <w:t>. Annual Review of Organizational Psychology and Organizational Behavior, 10. https://doi.org/10.1146/annurev-orgpsych-120920-054654</w:t>
      </w:r>
    </w:p>
    <w:p w14:paraId="70D6B166" w14:textId="77777777" w:rsidR="00EE47B8" w:rsidRPr="00FD2D75" w:rsidRDefault="00EE47B8" w:rsidP="00EE47B8">
      <w:pPr>
        <w:pStyle w:val="ListParagraph"/>
        <w:numPr>
          <w:ilvl w:val="0"/>
          <w:numId w:val="11"/>
        </w:numPr>
        <w:jc w:val="both"/>
        <w:rPr>
          <w:lang w:val="id-ID"/>
        </w:rPr>
      </w:pPr>
      <w:r w:rsidRPr="00FD2D75">
        <w:rPr>
          <w:lang w:val="id-ID"/>
        </w:rPr>
        <w:t xml:space="preserve">Murillo-Ramos, L., Huertas-Valdivia, I., &amp; García-Muiña, F. E. (2024). Green human resource management in hospitality: Nurturing green voice behaviors through passion and mindfulness. </w:t>
      </w:r>
      <w:r w:rsidRPr="00FD2D75">
        <w:rPr>
          <w:i/>
          <w:iCs/>
          <w:lang w:val="id-ID"/>
        </w:rPr>
        <w:t>Journal of Hospitality Marketing &amp; Management, 33</w:t>
      </w:r>
      <w:r w:rsidRPr="00FD2D75">
        <w:rPr>
          <w:lang w:val="id-ID"/>
        </w:rPr>
        <w:t>(6), 784–806. https://doi.org/10.1080/19368623.2024.2301778</w:t>
      </w:r>
    </w:p>
    <w:p w14:paraId="4F295708" w14:textId="77777777" w:rsidR="00EE47B8" w:rsidRPr="00FD2D75" w:rsidRDefault="00EE47B8" w:rsidP="00EE47B8">
      <w:pPr>
        <w:pStyle w:val="ListParagraph"/>
        <w:numPr>
          <w:ilvl w:val="0"/>
          <w:numId w:val="11"/>
        </w:numPr>
        <w:jc w:val="both"/>
        <w:rPr>
          <w:lang w:val="id-ID"/>
        </w:rPr>
      </w:pPr>
      <w:r w:rsidRPr="00FD2D75">
        <w:rPr>
          <w:lang w:val="id-ID"/>
        </w:rPr>
        <w:t xml:space="preserve">Renwick, D. W. S., Redman, T., &amp; Maguire, S. (2013). </w:t>
      </w:r>
      <w:r w:rsidRPr="00FD2D75">
        <w:rPr>
          <w:i/>
          <w:iCs/>
          <w:lang w:val="id-ID"/>
        </w:rPr>
        <w:t>Green human resource management: A review and research agenda</w:t>
      </w:r>
      <w:r w:rsidRPr="00FD2D75">
        <w:rPr>
          <w:lang w:val="id-ID"/>
        </w:rPr>
        <w:t xml:space="preserve">. International Journal of Management Reviews, 15(1), 1-14. </w:t>
      </w:r>
      <w:hyperlink r:id="rId19" w:tgtFrame="_new" w:history="1">
        <w:r w:rsidRPr="00FD2D75">
          <w:rPr>
            <w:rStyle w:val="Hyperlink"/>
            <w:lang w:val="id-ID"/>
          </w:rPr>
          <w:t>https://doi.org/10.1111/j.1468-2370.2011.00328.x</w:t>
        </w:r>
      </w:hyperlink>
    </w:p>
    <w:p w14:paraId="1AF5997A" w14:textId="77777777" w:rsidR="00EE47B8" w:rsidRPr="00FD2D75" w:rsidRDefault="00EE47B8" w:rsidP="00EE47B8">
      <w:pPr>
        <w:pStyle w:val="ListParagraph"/>
        <w:numPr>
          <w:ilvl w:val="0"/>
          <w:numId w:val="11"/>
        </w:numPr>
        <w:jc w:val="both"/>
        <w:rPr>
          <w:lang w:val="id-ID"/>
        </w:rPr>
      </w:pPr>
      <w:r w:rsidRPr="00FD2D75">
        <w:rPr>
          <w:lang w:val="id-ID"/>
        </w:rPr>
        <w:t xml:space="preserve">Rietze, S., Schölmerich, F., Kühner, C., &amp; Zacher, H. (2025). </w:t>
      </w:r>
      <w:r w:rsidRPr="00FD2D75">
        <w:rPr>
          <w:i/>
          <w:iCs/>
          <w:lang w:val="id-ID"/>
        </w:rPr>
        <w:t>Green transformational leadership and green voice behavior: The motivational role of green psychological empowerment</w:t>
      </w:r>
      <w:r w:rsidRPr="00FD2D75">
        <w:rPr>
          <w:lang w:val="id-ID"/>
        </w:rPr>
        <w:t xml:space="preserve">. Corporate Social Responsibility and Environmental Management. </w:t>
      </w:r>
      <w:hyperlink r:id="rId20" w:tgtFrame="_new" w:history="1">
        <w:r w:rsidRPr="00FD2D75">
          <w:rPr>
            <w:rStyle w:val="Hyperlink"/>
            <w:lang w:val="id-ID"/>
          </w:rPr>
          <w:t>https://doi.org/10.1002/csr.70104</w:t>
        </w:r>
      </w:hyperlink>
    </w:p>
    <w:p w14:paraId="3192BE21" w14:textId="77777777" w:rsidR="00EE47B8" w:rsidRPr="00FD2D75" w:rsidRDefault="00EE47B8" w:rsidP="00EE47B8">
      <w:pPr>
        <w:pStyle w:val="ListParagraph"/>
        <w:numPr>
          <w:ilvl w:val="0"/>
          <w:numId w:val="11"/>
        </w:numPr>
        <w:jc w:val="both"/>
        <w:rPr>
          <w:lang w:val="id-ID"/>
        </w:rPr>
      </w:pPr>
      <w:r w:rsidRPr="00FD2D75">
        <w:rPr>
          <w:i/>
          <w:iCs/>
          <w:lang w:val="id-ID"/>
        </w:rPr>
        <w:t>Sarstedt</w:t>
      </w:r>
      <w:r w:rsidRPr="00FD2D75">
        <w:rPr>
          <w:lang w:val="id-ID"/>
        </w:rPr>
        <w:t xml:space="preserve">, M., Hair, J. F., Jr., Cheah, J.-H., Becker, J.-M., &amp; Ringle, C. M. (2019). How to specify, estimate, and validate higher-order constructs in PLS-SEM. </w:t>
      </w:r>
      <w:r w:rsidRPr="00FD2D75">
        <w:rPr>
          <w:i/>
          <w:iCs/>
          <w:lang w:val="id-ID"/>
        </w:rPr>
        <w:t>Australasian Marketing Journal, 27</w:t>
      </w:r>
      <w:r w:rsidRPr="00FD2D75">
        <w:rPr>
          <w:lang w:val="id-ID"/>
        </w:rPr>
        <w:t xml:space="preserve">(3), 197–211. </w:t>
      </w:r>
      <w:hyperlink r:id="rId21" w:tgtFrame="_new" w:history="1">
        <w:r w:rsidRPr="00FD2D75">
          <w:rPr>
            <w:rStyle w:val="Hyperlink"/>
            <w:lang w:val="id-ID"/>
          </w:rPr>
          <w:t>https://doi.org/10.1016/j.ausmj.2019.05.003</w:t>
        </w:r>
      </w:hyperlink>
    </w:p>
    <w:p w14:paraId="16DB5F5E" w14:textId="77777777" w:rsidR="00EE47B8" w:rsidRPr="00FD2D75" w:rsidRDefault="00EE47B8" w:rsidP="00EE47B8">
      <w:pPr>
        <w:pStyle w:val="ListParagraph"/>
        <w:numPr>
          <w:ilvl w:val="0"/>
          <w:numId w:val="11"/>
        </w:numPr>
        <w:jc w:val="both"/>
        <w:rPr>
          <w:lang w:val="id-ID"/>
        </w:rPr>
      </w:pPr>
      <w:r w:rsidRPr="00FD2D75">
        <w:rPr>
          <w:i/>
          <w:iCs/>
          <w:lang w:val="id-ID"/>
        </w:rPr>
        <w:t>Tabrizi</w:t>
      </w:r>
      <w:r w:rsidRPr="00FD2D75">
        <w:rPr>
          <w:lang w:val="id-ID"/>
        </w:rPr>
        <w:t xml:space="preserve">, R. S., Karatepe, O. M., Rezapouraghdam, H., Rescalvo-Martin, E., &amp; Enea, C. (2023). </w:t>
      </w:r>
      <w:r w:rsidRPr="00FD2D75">
        <w:rPr>
          <w:i/>
          <w:iCs/>
          <w:lang w:val="id-ID"/>
        </w:rPr>
        <w:t>Green human resource management, job embeddedness and their effects on restaurant employees' green voice behaviors</w:t>
      </w:r>
      <w:r w:rsidRPr="00FD2D75">
        <w:rPr>
          <w:lang w:val="id-ID"/>
        </w:rPr>
        <w:t>. International Journal of Contemporary Hospitality Management. https://doi.org/10.1108/IJCHM-06-2022-0750</w:t>
      </w:r>
    </w:p>
    <w:p w14:paraId="35F3E95A" w14:textId="77777777" w:rsidR="00EE47B8" w:rsidRPr="00FD2D75" w:rsidRDefault="00EE47B8" w:rsidP="00EE47B8">
      <w:pPr>
        <w:pStyle w:val="ListParagraph"/>
        <w:numPr>
          <w:ilvl w:val="0"/>
          <w:numId w:val="11"/>
        </w:numPr>
        <w:jc w:val="both"/>
        <w:rPr>
          <w:lang w:val="id-ID"/>
        </w:rPr>
      </w:pPr>
      <w:r w:rsidRPr="00FD2D75">
        <w:rPr>
          <w:i/>
          <w:iCs/>
          <w:lang w:val="id-ID"/>
        </w:rPr>
        <w:t>Tabrizi</w:t>
      </w:r>
      <w:r w:rsidRPr="00FD2D75">
        <w:rPr>
          <w:lang w:val="id-ID"/>
        </w:rPr>
        <w:t xml:space="preserve">, R. S., Karatepe, O. M., Rezapouraghdam, H., Rescalvo-Martin, E., &amp; Enea, C. (2023). Green human resource management, job embeddedness and their effects on restaurant employees’ green voice behaviors. </w:t>
      </w:r>
      <w:r w:rsidRPr="00FD2D75">
        <w:rPr>
          <w:i/>
          <w:iCs/>
          <w:lang w:val="id-ID"/>
        </w:rPr>
        <w:t>International Journal of Contemporary Hospitality Management, 35</w:t>
      </w:r>
      <w:r w:rsidRPr="00FD2D75">
        <w:rPr>
          <w:lang w:val="id-ID"/>
        </w:rPr>
        <w:t>(10), 3453–3480. https://doi.org/10.1108/IJCHM-06-2022-0750</w:t>
      </w:r>
    </w:p>
    <w:p w14:paraId="1EDBB809" w14:textId="77777777" w:rsidR="00EE47B8" w:rsidRPr="00FD2D75" w:rsidRDefault="00EE47B8" w:rsidP="00EE47B8">
      <w:pPr>
        <w:pStyle w:val="ListParagraph"/>
        <w:numPr>
          <w:ilvl w:val="0"/>
          <w:numId w:val="11"/>
        </w:numPr>
        <w:jc w:val="both"/>
        <w:rPr>
          <w:lang w:val="id-ID"/>
        </w:rPr>
      </w:pPr>
      <w:r w:rsidRPr="00FD2D75">
        <w:rPr>
          <w:lang w:val="id-ID"/>
        </w:rPr>
        <w:t xml:space="preserve">Tang, G., Chen, Y., Jiang, Y., Paillé, P., &amp; Jia, J. (2018). </w:t>
      </w:r>
      <w:r w:rsidRPr="00FD2D75">
        <w:rPr>
          <w:i/>
          <w:iCs/>
          <w:lang w:val="id-ID"/>
        </w:rPr>
        <w:t>Green human resource management practices: Scale development and validity</w:t>
      </w:r>
      <w:r w:rsidRPr="00FD2D75">
        <w:rPr>
          <w:lang w:val="id-ID"/>
        </w:rPr>
        <w:t xml:space="preserve">. Asia Pacific Journal of Human Resources, 56(1), 31-55. </w:t>
      </w:r>
      <w:hyperlink r:id="rId22" w:tgtFrame="_new" w:history="1">
        <w:r w:rsidRPr="00FD2D75">
          <w:rPr>
            <w:rStyle w:val="Hyperlink"/>
            <w:lang w:val="id-ID"/>
          </w:rPr>
          <w:t>https://doi.org/10.1111/1744-7941.12147</w:t>
        </w:r>
      </w:hyperlink>
    </w:p>
    <w:p w14:paraId="4163E2A8" w14:textId="77777777" w:rsidR="00EE47B8" w:rsidRPr="00FD2D75" w:rsidRDefault="00EE47B8" w:rsidP="00EE47B8">
      <w:pPr>
        <w:pStyle w:val="ListParagraph"/>
        <w:numPr>
          <w:ilvl w:val="0"/>
          <w:numId w:val="11"/>
        </w:numPr>
        <w:jc w:val="both"/>
        <w:rPr>
          <w:lang w:val="id-ID"/>
        </w:rPr>
      </w:pPr>
      <w:r w:rsidRPr="00FD2D75">
        <w:rPr>
          <w:lang w:val="id-ID"/>
        </w:rPr>
        <w:t xml:space="preserve">Williams, M. J., &amp; Yecalo-Tecle, L. (2020). Innovation, voice, and hierarchy in the public sector: Evidence from Ghana’s civil service. </w:t>
      </w:r>
      <w:r w:rsidRPr="00FD2D75">
        <w:rPr>
          <w:i/>
          <w:iCs/>
          <w:lang w:val="id-ID"/>
        </w:rPr>
        <w:t>Governance, 33</w:t>
      </w:r>
      <w:r w:rsidRPr="00FD2D75">
        <w:rPr>
          <w:lang w:val="id-ID"/>
        </w:rPr>
        <w:t>(4), 789–807. https://doi.org/10.1111/gove.12472</w:t>
      </w:r>
    </w:p>
    <w:p w14:paraId="2FFB30C2" w14:textId="77777777" w:rsidR="00EE47B8" w:rsidRPr="00EE47B8" w:rsidRDefault="00EE47B8" w:rsidP="00EE47B8">
      <w:pPr>
        <w:rPr>
          <w:lang w:val="id-ID"/>
        </w:rPr>
      </w:pPr>
    </w:p>
    <w:p w14:paraId="0FFA0F3E" w14:textId="77777777" w:rsidR="00EE47B8" w:rsidRPr="00FD2D75" w:rsidRDefault="00EE47B8">
      <w:pPr>
        <w:spacing w:before="160" w:after="100"/>
        <w:rPr>
          <w:b/>
          <w:sz w:val="24"/>
          <w:lang w:val="id-ID"/>
        </w:rPr>
      </w:pPr>
    </w:p>
    <w:p w14:paraId="0F77696C" w14:textId="77777777" w:rsidR="00EE47B8" w:rsidRPr="00FD2D75" w:rsidRDefault="00EE47B8">
      <w:pPr>
        <w:spacing w:before="160" w:after="100"/>
        <w:rPr>
          <w:b/>
          <w:sz w:val="24"/>
          <w:lang w:val="id-ID"/>
        </w:rPr>
      </w:pPr>
    </w:p>
    <w:p w14:paraId="62D106CF" w14:textId="77777777" w:rsidR="00EE47B8" w:rsidRPr="00FD2D75" w:rsidRDefault="00EE47B8">
      <w:pPr>
        <w:spacing w:before="160" w:after="100"/>
        <w:rPr>
          <w:b/>
          <w:sz w:val="24"/>
          <w:lang w:val="id-ID"/>
        </w:rPr>
      </w:pPr>
    </w:p>
    <w:p w14:paraId="6407CC3A" w14:textId="77777777" w:rsidR="00EE47B8" w:rsidRPr="00FD2D75" w:rsidRDefault="00EE47B8">
      <w:pPr>
        <w:spacing w:before="160" w:after="100"/>
        <w:rPr>
          <w:b/>
          <w:sz w:val="24"/>
          <w:lang w:val="id-ID"/>
        </w:rPr>
      </w:pPr>
    </w:p>
    <w:p w14:paraId="26ACAE20" w14:textId="77777777" w:rsidR="00EE47B8" w:rsidRPr="00FD2D75" w:rsidRDefault="00EE47B8">
      <w:pPr>
        <w:spacing w:before="160" w:after="100"/>
        <w:rPr>
          <w:b/>
          <w:sz w:val="24"/>
          <w:lang w:val="id-ID"/>
        </w:rPr>
      </w:pPr>
    </w:p>
    <w:p w14:paraId="3897D25B" w14:textId="77777777" w:rsidR="00EE47B8" w:rsidRPr="00FD2D75" w:rsidRDefault="00EE47B8">
      <w:pPr>
        <w:spacing w:before="160" w:after="100"/>
        <w:rPr>
          <w:b/>
          <w:sz w:val="24"/>
          <w:lang w:val="id-ID"/>
        </w:rPr>
      </w:pPr>
    </w:p>
    <w:p w14:paraId="4D30BB70" w14:textId="49A0CAFB" w:rsidR="00021266" w:rsidRPr="00FD2D75" w:rsidRDefault="00000000">
      <w:pPr>
        <w:spacing w:before="160" w:after="100"/>
        <w:rPr>
          <w:lang w:val="id-ID"/>
        </w:rPr>
      </w:pPr>
      <w:r w:rsidRPr="00FD2D75">
        <w:rPr>
          <w:b/>
          <w:sz w:val="24"/>
          <w:lang w:val="id-ID"/>
        </w:rPr>
        <w:lastRenderedPageBreak/>
        <w:t>M. PERNYATAAN KETUA TIM</w:t>
      </w:r>
    </w:p>
    <w:p w14:paraId="6193987E" w14:textId="77777777" w:rsidR="00021266" w:rsidRPr="00FD2D75" w:rsidRDefault="00000000" w:rsidP="006D58AE">
      <w:pPr>
        <w:jc w:val="both"/>
        <w:rPr>
          <w:lang w:val="id-ID"/>
        </w:rPr>
      </w:pPr>
      <w:r w:rsidRPr="00FD2D75">
        <w:rPr>
          <w:lang w:val="id-ID"/>
        </w:rPr>
        <w:t>Saya menyatakan bahwa proposal ini disusun sesuai dengan ketentuan Hibah Penelitian Internal dan bersedia melaksanakan penelitian serta memenuhi target luaran yang ditetapkan.</w:t>
      </w:r>
    </w:p>
    <w:p w14:paraId="764E0DAF" w14:textId="54C129E4" w:rsidR="00021266" w:rsidRPr="00FD2D75" w:rsidRDefault="00EE47B8">
      <w:pPr>
        <w:jc w:val="right"/>
        <w:rPr>
          <w:lang w:val="id-ID"/>
        </w:rPr>
      </w:pPr>
      <w:r w:rsidRPr="00FD2D75">
        <w:rPr>
          <w:lang w:val="id-ID"/>
        </w:rPr>
        <w:t>Limboto, 19 September 2026</w:t>
      </w:r>
    </w:p>
    <w:p w14:paraId="2B6FF2B4" w14:textId="1170F61C" w:rsidR="00021266" w:rsidRPr="00FD2D75" w:rsidRDefault="008D04A0">
      <w:pPr>
        <w:jc w:val="right"/>
        <w:rPr>
          <w:lang w:val="id-ID"/>
        </w:rPr>
      </w:pPr>
      <w:r w:rsidRPr="00FD2D75">
        <w:rPr>
          <w:noProof/>
          <w:lang w:val="id-ID"/>
        </w:rPr>
        <w:drawing>
          <wp:anchor distT="0" distB="0" distL="114300" distR="114300" simplePos="0" relativeHeight="251659264" behindDoc="0" locked="0" layoutInCell="1" allowOverlap="1" wp14:anchorId="32BB2D38" wp14:editId="1356455F">
            <wp:simplePos x="0" y="0"/>
            <wp:positionH relativeFrom="column">
              <wp:posOffset>4311015</wp:posOffset>
            </wp:positionH>
            <wp:positionV relativeFrom="page">
              <wp:posOffset>1800225</wp:posOffset>
            </wp:positionV>
            <wp:extent cx="2115820" cy="1057910"/>
            <wp:effectExtent l="0" t="0" r="0" b="8890"/>
            <wp:wrapNone/>
            <wp:docPr id="741413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13441" name="Picture 741413441"/>
                    <pic:cNvPicPr/>
                  </pic:nvPicPr>
                  <pic:blipFill>
                    <a:blip r:embed="rId23"/>
                    <a:stretch>
                      <a:fillRect/>
                    </a:stretch>
                  </pic:blipFill>
                  <pic:spPr>
                    <a:xfrm>
                      <a:off x="0" y="0"/>
                      <a:ext cx="2115820" cy="1057910"/>
                    </a:xfrm>
                    <a:prstGeom prst="rect">
                      <a:avLst/>
                    </a:prstGeom>
                  </pic:spPr>
                </pic:pic>
              </a:graphicData>
            </a:graphic>
            <wp14:sizeRelH relativeFrom="margin">
              <wp14:pctWidth>0</wp14:pctWidth>
            </wp14:sizeRelH>
            <wp14:sizeRelV relativeFrom="margin">
              <wp14:pctHeight>0</wp14:pctHeight>
            </wp14:sizeRelV>
          </wp:anchor>
        </w:drawing>
      </w:r>
      <w:r w:rsidRPr="00FD2D75">
        <w:rPr>
          <w:lang w:val="id-ID"/>
        </w:rPr>
        <w:t>Ketua Tim,</w:t>
      </w:r>
    </w:p>
    <w:p w14:paraId="00BEAE40" w14:textId="77777777" w:rsidR="00021266" w:rsidRPr="00FD2D75" w:rsidRDefault="00021266">
      <w:pPr>
        <w:rPr>
          <w:lang w:val="id-ID"/>
        </w:rPr>
      </w:pPr>
    </w:p>
    <w:p w14:paraId="2E2F6BF9" w14:textId="3697E74F" w:rsidR="00021266" w:rsidRPr="00FD2D75" w:rsidRDefault="00021266">
      <w:pPr>
        <w:rPr>
          <w:lang w:val="id-ID"/>
        </w:rPr>
      </w:pPr>
    </w:p>
    <w:p w14:paraId="6C4DF510" w14:textId="73780F75" w:rsidR="00021266" w:rsidRPr="00FD2D75" w:rsidRDefault="00021266">
      <w:pPr>
        <w:rPr>
          <w:lang w:val="id-ID"/>
        </w:rPr>
      </w:pPr>
    </w:p>
    <w:p w14:paraId="05BF68B4" w14:textId="14C7CBE3" w:rsidR="00021266" w:rsidRPr="00FD2D75" w:rsidRDefault="00000000">
      <w:pPr>
        <w:jc w:val="right"/>
        <w:rPr>
          <w:lang w:val="id-ID"/>
        </w:rPr>
      </w:pPr>
      <w:r w:rsidRPr="00FD2D75">
        <w:rPr>
          <w:lang w:val="id-ID"/>
        </w:rPr>
        <w:t>(</w:t>
      </w:r>
      <w:r w:rsidR="00EE47B8" w:rsidRPr="00FD2D75">
        <w:rPr>
          <w:lang w:val="id-ID"/>
        </w:rPr>
        <w:t>Dr. Yakup, SE., M.Si</w:t>
      </w:r>
      <w:r w:rsidRPr="00FD2D75">
        <w:rPr>
          <w:lang w:val="id-ID"/>
        </w:rPr>
        <w:t>)</w:t>
      </w:r>
    </w:p>
    <w:p w14:paraId="1B208341" w14:textId="273EA071" w:rsidR="00021266" w:rsidRPr="00FD2D75" w:rsidRDefault="00000000">
      <w:pPr>
        <w:jc w:val="right"/>
        <w:rPr>
          <w:lang w:val="id-ID"/>
        </w:rPr>
      </w:pPr>
      <w:r w:rsidRPr="00FD2D75">
        <w:rPr>
          <w:lang w:val="id-ID"/>
        </w:rPr>
        <w:t>NIDN/NIDK</w:t>
      </w:r>
      <w:r w:rsidR="006D58AE" w:rsidRPr="00FD2D75">
        <w:rPr>
          <w:lang w:val="id-ID"/>
        </w:rPr>
        <w:t>/NUPTK</w:t>
      </w:r>
      <w:r w:rsidRPr="00FD2D75">
        <w:rPr>
          <w:lang w:val="id-ID"/>
        </w:rPr>
        <w:t xml:space="preserve"> </w:t>
      </w:r>
      <w:r w:rsidR="00EE47B8" w:rsidRPr="00FD2D75">
        <w:rPr>
          <w:lang w:val="id-ID"/>
        </w:rPr>
        <w:t>0921036601</w:t>
      </w:r>
    </w:p>
    <w:p w14:paraId="4958217D" w14:textId="3DEDB58E" w:rsidR="00021266" w:rsidRPr="00FD2D75" w:rsidRDefault="00000000">
      <w:pPr>
        <w:rPr>
          <w:lang w:val="id-ID"/>
        </w:rPr>
      </w:pPr>
      <w:r w:rsidRPr="00FD2D75">
        <w:rPr>
          <w:lang w:val="id-ID"/>
        </w:rPr>
        <w:br w:type="page"/>
      </w:r>
    </w:p>
    <w:p w14:paraId="5509A02F" w14:textId="77777777" w:rsidR="00021266" w:rsidRPr="00FD2D75" w:rsidRDefault="00000000">
      <w:pPr>
        <w:spacing w:before="160" w:after="100"/>
        <w:rPr>
          <w:lang w:val="id-ID"/>
        </w:rPr>
      </w:pPr>
      <w:r w:rsidRPr="00FD2D75">
        <w:rPr>
          <w:b/>
          <w:sz w:val="24"/>
          <w:lang w:val="id-ID"/>
        </w:rPr>
        <w:lastRenderedPageBreak/>
        <w:t>LAMPIRAN INTERNAL LP3M – PETA CEPAT PENILAIAN KESESUAIAN RENSTRA</w:t>
      </w:r>
    </w:p>
    <w:p w14:paraId="6D531ADD" w14:textId="77777777" w:rsidR="00021266" w:rsidRPr="00FD2D75" w:rsidRDefault="00000000">
      <w:pPr>
        <w:rPr>
          <w:lang w:val="id-ID"/>
        </w:rPr>
      </w:pPr>
      <w:r w:rsidRPr="00FD2D75">
        <w:rPr>
          <w:i/>
          <w:sz w:val="19"/>
          <w:lang w:val="id-ID"/>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rsidRPr="00FD2D75"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Pr="00FD2D75" w:rsidRDefault="00000000">
            <w:pPr>
              <w:spacing w:after="0"/>
              <w:rPr>
                <w:lang w:val="id-ID"/>
              </w:rPr>
            </w:pPr>
            <w:r w:rsidRPr="00FD2D75">
              <w:rPr>
                <w:b/>
                <w:sz w:val="18"/>
                <w:lang w:val="id-ID"/>
              </w:rPr>
              <w:t>Aspek</w:t>
            </w:r>
          </w:p>
        </w:tc>
        <w:tc>
          <w:tcPr>
            <w:tcW w:w="2280" w:type="dxa"/>
            <w:shd w:val="clear" w:color="auto" w:fill="D9EAF7"/>
            <w:tcMar>
              <w:top w:w="90" w:type="dxa"/>
              <w:left w:w="90" w:type="dxa"/>
              <w:bottom w:w="90" w:type="dxa"/>
              <w:right w:w="90" w:type="dxa"/>
            </w:tcMar>
            <w:vAlign w:val="center"/>
          </w:tcPr>
          <w:p w14:paraId="69D15CA3" w14:textId="77777777" w:rsidR="00021266" w:rsidRPr="00FD2D75" w:rsidRDefault="00000000">
            <w:pPr>
              <w:spacing w:after="0"/>
              <w:rPr>
                <w:lang w:val="id-ID"/>
              </w:rPr>
            </w:pPr>
            <w:r w:rsidRPr="00FD2D75">
              <w:rPr>
                <w:b/>
                <w:sz w:val="18"/>
                <w:lang w:val="id-ID"/>
              </w:rPr>
              <w:t>Yang Dicek</w:t>
            </w:r>
          </w:p>
        </w:tc>
        <w:tc>
          <w:tcPr>
            <w:tcW w:w="2280" w:type="dxa"/>
            <w:shd w:val="clear" w:color="auto" w:fill="D9EAF7"/>
            <w:tcMar>
              <w:top w:w="90" w:type="dxa"/>
              <w:left w:w="90" w:type="dxa"/>
              <w:bottom w:w="90" w:type="dxa"/>
              <w:right w:w="90" w:type="dxa"/>
            </w:tcMar>
            <w:vAlign w:val="center"/>
          </w:tcPr>
          <w:p w14:paraId="1FDBCF74" w14:textId="77777777" w:rsidR="00021266" w:rsidRPr="00FD2D75" w:rsidRDefault="00000000">
            <w:pPr>
              <w:spacing w:after="0"/>
              <w:rPr>
                <w:lang w:val="id-ID"/>
              </w:rPr>
            </w:pPr>
            <w:r w:rsidRPr="00FD2D75">
              <w:rPr>
                <w:b/>
                <w:sz w:val="18"/>
                <w:lang w:val="id-ID"/>
              </w:rPr>
              <w:t>Skor</w:t>
            </w:r>
          </w:p>
        </w:tc>
        <w:tc>
          <w:tcPr>
            <w:tcW w:w="2280" w:type="dxa"/>
            <w:shd w:val="clear" w:color="auto" w:fill="D9EAF7"/>
            <w:tcMar>
              <w:top w:w="90" w:type="dxa"/>
              <w:left w:w="90" w:type="dxa"/>
              <w:bottom w:w="90" w:type="dxa"/>
              <w:right w:w="90" w:type="dxa"/>
            </w:tcMar>
            <w:vAlign w:val="center"/>
          </w:tcPr>
          <w:p w14:paraId="4EB260BE" w14:textId="77777777" w:rsidR="00021266" w:rsidRPr="00FD2D75" w:rsidRDefault="00000000">
            <w:pPr>
              <w:spacing w:after="0"/>
              <w:rPr>
                <w:lang w:val="id-ID"/>
              </w:rPr>
            </w:pPr>
            <w:r w:rsidRPr="00FD2D75">
              <w:rPr>
                <w:b/>
                <w:sz w:val="18"/>
                <w:lang w:val="id-ID"/>
              </w:rPr>
              <w:t>Catatan Reviewer</w:t>
            </w:r>
          </w:p>
        </w:tc>
      </w:tr>
      <w:tr w:rsidR="00021266" w:rsidRPr="00FD2D75" w14:paraId="286C316A" w14:textId="77777777">
        <w:trPr>
          <w:jc w:val="center"/>
        </w:trPr>
        <w:tc>
          <w:tcPr>
            <w:tcW w:w="2280" w:type="dxa"/>
            <w:tcMar>
              <w:top w:w="90" w:type="dxa"/>
              <w:left w:w="90" w:type="dxa"/>
              <w:bottom w:w="90" w:type="dxa"/>
              <w:right w:w="90" w:type="dxa"/>
            </w:tcMar>
            <w:vAlign w:val="center"/>
          </w:tcPr>
          <w:p w14:paraId="37DF67B9" w14:textId="77777777" w:rsidR="00021266" w:rsidRPr="00FD2D75" w:rsidRDefault="00000000">
            <w:pPr>
              <w:spacing w:after="0"/>
              <w:rPr>
                <w:lang w:val="id-ID"/>
              </w:rPr>
            </w:pPr>
            <w:r w:rsidRPr="00FD2D75">
              <w:rPr>
                <w:sz w:val="18"/>
                <w:lang w:val="id-ID"/>
              </w:rPr>
              <w:t>Kesesuaian bidang/tema</w:t>
            </w:r>
          </w:p>
        </w:tc>
        <w:tc>
          <w:tcPr>
            <w:tcW w:w="2280" w:type="dxa"/>
            <w:tcMar>
              <w:top w:w="90" w:type="dxa"/>
              <w:left w:w="90" w:type="dxa"/>
              <w:bottom w:w="90" w:type="dxa"/>
              <w:right w:w="90" w:type="dxa"/>
            </w:tcMar>
            <w:vAlign w:val="center"/>
          </w:tcPr>
          <w:p w14:paraId="109AF7FB" w14:textId="77777777" w:rsidR="00021266" w:rsidRPr="00FD2D75" w:rsidRDefault="00000000">
            <w:pPr>
              <w:spacing w:after="0"/>
              <w:rPr>
                <w:lang w:val="id-ID"/>
              </w:rPr>
            </w:pPr>
            <w:r w:rsidRPr="00FD2D75">
              <w:rPr>
                <w:sz w:val="18"/>
                <w:lang w:val="id-ID"/>
              </w:rPr>
              <w:t>Proposal dapat dipetakan ke bidang, tema/subtema atau pengembangan disiplin yang relevan</w:t>
            </w:r>
          </w:p>
        </w:tc>
        <w:tc>
          <w:tcPr>
            <w:tcW w:w="2280" w:type="dxa"/>
            <w:tcMar>
              <w:top w:w="90" w:type="dxa"/>
              <w:left w:w="90" w:type="dxa"/>
              <w:bottom w:w="90" w:type="dxa"/>
              <w:right w:w="90" w:type="dxa"/>
            </w:tcMar>
            <w:vAlign w:val="center"/>
          </w:tcPr>
          <w:p w14:paraId="24280E82" w14:textId="77777777" w:rsidR="00021266" w:rsidRPr="00FD2D75" w:rsidRDefault="00000000">
            <w:pPr>
              <w:spacing w:after="0"/>
              <w:rPr>
                <w:lang w:val="id-ID"/>
              </w:rPr>
            </w:pPr>
            <w:r w:rsidRPr="00FD2D75">
              <w:rPr>
                <w:sz w:val="18"/>
                <w:lang w:val="id-ID"/>
              </w:rPr>
              <w:t>0–20</w:t>
            </w:r>
          </w:p>
        </w:tc>
        <w:tc>
          <w:tcPr>
            <w:tcW w:w="2280" w:type="dxa"/>
            <w:tcMar>
              <w:top w:w="90" w:type="dxa"/>
              <w:left w:w="90" w:type="dxa"/>
              <w:bottom w:w="90" w:type="dxa"/>
              <w:right w:w="90" w:type="dxa"/>
            </w:tcMar>
            <w:vAlign w:val="center"/>
          </w:tcPr>
          <w:p w14:paraId="2FC15F27" w14:textId="77777777" w:rsidR="00021266" w:rsidRPr="00FD2D75" w:rsidRDefault="00021266">
            <w:pPr>
              <w:spacing w:after="0"/>
              <w:rPr>
                <w:lang w:val="id-ID"/>
              </w:rPr>
            </w:pPr>
          </w:p>
        </w:tc>
      </w:tr>
      <w:tr w:rsidR="00021266" w:rsidRPr="00FD2D75" w14:paraId="36A5F459" w14:textId="77777777">
        <w:trPr>
          <w:jc w:val="center"/>
        </w:trPr>
        <w:tc>
          <w:tcPr>
            <w:tcW w:w="2280" w:type="dxa"/>
            <w:tcMar>
              <w:top w:w="90" w:type="dxa"/>
              <w:left w:w="90" w:type="dxa"/>
              <w:bottom w:w="90" w:type="dxa"/>
              <w:right w:w="90" w:type="dxa"/>
            </w:tcMar>
            <w:vAlign w:val="center"/>
          </w:tcPr>
          <w:p w14:paraId="59B0659B" w14:textId="77777777" w:rsidR="00021266" w:rsidRPr="00FD2D75" w:rsidRDefault="00000000">
            <w:pPr>
              <w:spacing w:after="0"/>
              <w:rPr>
                <w:lang w:val="id-ID"/>
              </w:rPr>
            </w:pPr>
            <w:r w:rsidRPr="00FD2D75">
              <w:rPr>
                <w:sz w:val="18"/>
                <w:lang w:val="id-ID"/>
              </w:rPr>
              <w:t>Kesinambungan roadmap</w:t>
            </w:r>
          </w:p>
        </w:tc>
        <w:tc>
          <w:tcPr>
            <w:tcW w:w="2280" w:type="dxa"/>
            <w:tcMar>
              <w:top w:w="90" w:type="dxa"/>
              <w:left w:w="90" w:type="dxa"/>
              <w:bottom w:w="90" w:type="dxa"/>
              <w:right w:w="90" w:type="dxa"/>
            </w:tcMar>
            <w:vAlign w:val="center"/>
          </w:tcPr>
          <w:p w14:paraId="5F36CAB1" w14:textId="77777777" w:rsidR="00021266" w:rsidRPr="00FD2D75" w:rsidRDefault="00000000">
            <w:pPr>
              <w:spacing w:after="0"/>
              <w:rPr>
                <w:lang w:val="id-ID"/>
              </w:rPr>
            </w:pPr>
            <w:r w:rsidRPr="00FD2D75">
              <w:rPr>
                <w:sz w:val="18"/>
                <w:lang w:val="id-ID"/>
              </w:rPr>
              <w:t>Posisi penelitian dan arah lanjutannya jelas</w:t>
            </w:r>
          </w:p>
        </w:tc>
        <w:tc>
          <w:tcPr>
            <w:tcW w:w="2280" w:type="dxa"/>
            <w:tcMar>
              <w:top w:w="90" w:type="dxa"/>
              <w:left w:w="90" w:type="dxa"/>
              <w:bottom w:w="90" w:type="dxa"/>
              <w:right w:w="90" w:type="dxa"/>
            </w:tcMar>
            <w:vAlign w:val="center"/>
          </w:tcPr>
          <w:p w14:paraId="540ACAE8" w14:textId="77777777" w:rsidR="00021266" w:rsidRPr="00FD2D75" w:rsidRDefault="00000000">
            <w:pPr>
              <w:spacing w:after="0"/>
              <w:rPr>
                <w:lang w:val="id-ID"/>
              </w:rPr>
            </w:pPr>
            <w:r w:rsidRPr="00FD2D75">
              <w:rPr>
                <w:sz w:val="18"/>
                <w:lang w:val="id-ID"/>
              </w:rPr>
              <w:t>0–20</w:t>
            </w:r>
          </w:p>
        </w:tc>
        <w:tc>
          <w:tcPr>
            <w:tcW w:w="2280" w:type="dxa"/>
            <w:tcMar>
              <w:top w:w="90" w:type="dxa"/>
              <w:left w:w="90" w:type="dxa"/>
              <w:bottom w:w="90" w:type="dxa"/>
              <w:right w:w="90" w:type="dxa"/>
            </w:tcMar>
            <w:vAlign w:val="center"/>
          </w:tcPr>
          <w:p w14:paraId="3D17019F" w14:textId="77777777" w:rsidR="00021266" w:rsidRPr="00FD2D75" w:rsidRDefault="00021266">
            <w:pPr>
              <w:spacing w:after="0"/>
              <w:rPr>
                <w:lang w:val="id-ID"/>
              </w:rPr>
            </w:pPr>
          </w:p>
        </w:tc>
      </w:tr>
      <w:tr w:rsidR="00021266" w:rsidRPr="00FD2D75" w14:paraId="34E53E5D" w14:textId="77777777">
        <w:trPr>
          <w:jc w:val="center"/>
        </w:trPr>
        <w:tc>
          <w:tcPr>
            <w:tcW w:w="2280" w:type="dxa"/>
            <w:tcMar>
              <w:top w:w="90" w:type="dxa"/>
              <w:left w:w="90" w:type="dxa"/>
              <w:bottom w:w="90" w:type="dxa"/>
              <w:right w:w="90" w:type="dxa"/>
            </w:tcMar>
            <w:vAlign w:val="center"/>
          </w:tcPr>
          <w:p w14:paraId="179BCE08" w14:textId="77777777" w:rsidR="00021266" w:rsidRPr="00FD2D75" w:rsidRDefault="00000000">
            <w:pPr>
              <w:spacing w:after="0"/>
              <w:rPr>
                <w:lang w:val="id-ID"/>
              </w:rPr>
            </w:pPr>
            <w:r w:rsidRPr="00FD2D75">
              <w:rPr>
                <w:sz w:val="18"/>
                <w:lang w:val="id-ID"/>
              </w:rPr>
              <w:t>Relevansi masalah</w:t>
            </w:r>
          </w:p>
        </w:tc>
        <w:tc>
          <w:tcPr>
            <w:tcW w:w="2280" w:type="dxa"/>
            <w:tcMar>
              <w:top w:w="90" w:type="dxa"/>
              <w:left w:w="90" w:type="dxa"/>
              <w:bottom w:w="90" w:type="dxa"/>
              <w:right w:w="90" w:type="dxa"/>
            </w:tcMar>
            <w:vAlign w:val="center"/>
          </w:tcPr>
          <w:p w14:paraId="4F3BB843" w14:textId="77777777" w:rsidR="00021266" w:rsidRPr="00FD2D75" w:rsidRDefault="00000000">
            <w:pPr>
              <w:spacing w:after="0"/>
              <w:rPr>
                <w:lang w:val="id-ID"/>
              </w:rPr>
            </w:pPr>
            <w:r w:rsidRPr="00FD2D75">
              <w:rPr>
                <w:sz w:val="18"/>
                <w:lang w:val="id-ID"/>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Pr="00FD2D75" w:rsidRDefault="00000000">
            <w:pPr>
              <w:spacing w:after="0"/>
              <w:rPr>
                <w:lang w:val="id-ID"/>
              </w:rPr>
            </w:pPr>
            <w:r w:rsidRPr="00FD2D75">
              <w:rPr>
                <w:sz w:val="18"/>
                <w:lang w:val="id-ID"/>
              </w:rPr>
              <w:t>0–15</w:t>
            </w:r>
          </w:p>
        </w:tc>
        <w:tc>
          <w:tcPr>
            <w:tcW w:w="2280" w:type="dxa"/>
            <w:tcMar>
              <w:top w:w="90" w:type="dxa"/>
              <w:left w:w="90" w:type="dxa"/>
              <w:bottom w:w="90" w:type="dxa"/>
              <w:right w:w="90" w:type="dxa"/>
            </w:tcMar>
            <w:vAlign w:val="center"/>
          </w:tcPr>
          <w:p w14:paraId="6BCD0FD5" w14:textId="77777777" w:rsidR="00021266" w:rsidRPr="00FD2D75" w:rsidRDefault="00021266">
            <w:pPr>
              <w:spacing w:after="0"/>
              <w:rPr>
                <w:lang w:val="id-ID"/>
              </w:rPr>
            </w:pPr>
          </w:p>
        </w:tc>
      </w:tr>
      <w:tr w:rsidR="00021266" w:rsidRPr="00FD2D75" w14:paraId="504F466A" w14:textId="77777777">
        <w:trPr>
          <w:jc w:val="center"/>
        </w:trPr>
        <w:tc>
          <w:tcPr>
            <w:tcW w:w="2280" w:type="dxa"/>
            <w:tcMar>
              <w:top w:w="90" w:type="dxa"/>
              <w:left w:w="90" w:type="dxa"/>
              <w:bottom w:w="90" w:type="dxa"/>
              <w:right w:w="90" w:type="dxa"/>
            </w:tcMar>
            <w:vAlign w:val="center"/>
          </w:tcPr>
          <w:p w14:paraId="5996437C" w14:textId="77777777" w:rsidR="00021266" w:rsidRPr="00FD2D75" w:rsidRDefault="00000000">
            <w:pPr>
              <w:spacing w:after="0"/>
              <w:rPr>
                <w:lang w:val="id-ID"/>
              </w:rPr>
            </w:pPr>
            <w:r w:rsidRPr="00FD2D75">
              <w:rPr>
                <w:sz w:val="18"/>
                <w:lang w:val="id-ID"/>
              </w:rPr>
              <w:t>Metode &amp; kelayakan</w:t>
            </w:r>
          </w:p>
        </w:tc>
        <w:tc>
          <w:tcPr>
            <w:tcW w:w="2280" w:type="dxa"/>
            <w:tcMar>
              <w:top w:w="90" w:type="dxa"/>
              <w:left w:w="90" w:type="dxa"/>
              <w:bottom w:w="90" w:type="dxa"/>
              <w:right w:w="90" w:type="dxa"/>
            </w:tcMar>
            <w:vAlign w:val="center"/>
          </w:tcPr>
          <w:p w14:paraId="74A7D3BF" w14:textId="77777777" w:rsidR="00021266" w:rsidRPr="00FD2D75" w:rsidRDefault="00000000">
            <w:pPr>
              <w:spacing w:after="0"/>
              <w:rPr>
                <w:lang w:val="id-ID"/>
              </w:rPr>
            </w:pPr>
            <w:r w:rsidRPr="00FD2D75">
              <w:rPr>
                <w:sz w:val="18"/>
                <w:lang w:val="id-ID"/>
              </w:rPr>
              <w:t>Metode, waktu dan anggaran layak</w:t>
            </w:r>
          </w:p>
        </w:tc>
        <w:tc>
          <w:tcPr>
            <w:tcW w:w="2280" w:type="dxa"/>
            <w:tcMar>
              <w:top w:w="90" w:type="dxa"/>
              <w:left w:w="90" w:type="dxa"/>
              <w:bottom w:w="90" w:type="dxa"/>
              <w:right w:w="90" w:type="dxa"/>
            </w:tcMar>
            <w:vAlign w:val="center"/>
          </w:tcPr>
          <w:p w14:paraId="65732F36" w14:textId="77777777" w:rsidR="00021266" w:rsidRPr="00FD2D75" w:rsidRDefault="00000000">
            <w:pPr>
              <w:spacing w:after="0"/>
              <w:rPr>
                <w:lang w:val="id-ID"/>
              </w:rPr>
            </w:pPr>
            <w:r w:rsidRPr="00FD2D75">
              <w:rPr>
                <w:sz w:val="18"/>
                <w:lang w:val="id-ID"/>
              </w:rPr>
              <w:t>0–20</w:t>
            </w:r>
          </w:p>
        </w:tc>
        <w:tc>
          <w:tcPr>
            <w:tcW w:w="2280" w:type="dxa"/>
            <w:tcMar>
              <w:top w:w="90" w:type="dxa"/>
              <w:left w:w="90" w:type="dxa"/>
              <w:bottom w:w="90" w:type="dxa"/>
              <w:right w:w="90" w:type="dxa"/>
            </w:tcMar>
            <w:vAlign w:val="center"/>
          </w:tcPr>
          <w:p w14:paraId="0EE708F5" w14:textId="77777777" w:rsidR="00021266" w:rsidRPr="00FD2D75" w:rsidRDefault="00021266">
            <w:pPr>
              <w:spacing w:after="0"/>
              <w:rPr>
                <w:lang w:val="id-ID"/>
              </w:rPr>
            </w:pPr>
          </w:p>
        </w:tc>
      </w:tr>
      <w:tr w:rsidR="00021266" w:rsidRPr="00FD2D75" w14:paraId="39A790F1" w14:textId="77777777">
        <w:trPr>
          <w:jc w:val="center"/>
        </w:trPr>
        <w:tc>
          <w:tcPr>
            <w:tcW w:w="2280" w:type="dxa"/>
            <w:tcMar>
              <w:top w:w="90" w:type="dxa"/>
              <w:left w:w="90" w:type="dxa"/>
              <w:bottom w:w="90" w:type="dxa"/>
              <w:right w:w="90" w:type="dxa"/>
            </w:tcMar>
            <w:vAlign w:val="center"/>
          </w:tcPr>
          <w:p w14:paraId="0C4D3F2E" w14:textId="77777777" w:rsidR="00021266" w:rsidRPr="00FD2D75" w:rsidRDefault="00000000">
            <w:pPr>
              <w:spacing w:after="0"/>
              <w:rPr>
                <w:lang w:val="id-ID"/>
              </w:rPr>
            </w:pPr>
            <w:r w:rsidRPr="00FD2D75">
              <w:rPr>
                <w:sz w:val="18"/>
                <w:lang w:val="id-ID"/>
              </w:rPr>
              <w:t>Luaran bertahap</w:t>
            </w:r>
          </w:p>
        </w:tc>
        <w:tc>
          <w:tcPr>
            <w:tcW w:w="2280" w:type="dxa"/>
            <w:tcMar>
              <w:top w:w="90" w:type="dxa"/>
              <w:left w:w="90" w:type="dxa"/>
              <w:bottom w:w="90" w:type="dxa"/>
              <w:right w:w="90" w:type="dxa"/>
            </w:tcMar>
            <w:vAlign w:val="center"/>
          </w:tcPr>
          <w:p w14:paraId="0A7D860E" w14:textId="77777777" w:rsidR="00021266" w:rsidRPr="00FD2D75" w:rsidRDefault="00000000">
            <w:pPr>
              <w:spacing w:after="0"/>
              <w:rPr>
                <w:lang w:val="id-ID"/>
              </w:rPr>
            </w:pPr>
            <w:r w:rsidRPr="00FD2D75">
              <w:rPr>
                <w:sz w:val="18"/>
                <w:lang w:val="id-ID"/>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Pr="00FD2D75" w:rsidRDefault="00000000">
            <w:pPr>
              <w:spacing w:after="0"/>
              <w:rPr>
                <w:lang w:val="id-ID"/>
              </w:rPr>
            </w:pPr>
            <w:r w:rsidRPr="00FD2D75">
              <w:rPr>
                <w:sz w:val="18"/>
                <w:lang w:val="id-ID"/>
              </w:rPr>
              <w:t>0–15</w:t>
            </w:r>
          </w:p>
        </w:tc>
        <w:tc>
          <w:tcPr>
            <w:tcW w:w="2280" w:type="dxa"/>
            <w:tcMar>
              <w:top w:w="90" w:type="dxa"/>
              <w:left w:w="90" w:type="dxa"/>
              <w:bottom w:w="90" w:type="dxa"/>
              <w:right w:w="90" w:type="dxa"/>
            </w:tcMar>
            <w:vAlign w:val="center"/>
          </w:tcPr>
          <w:p w14:paraId="04FEAFB6" w14:textId="77777777" w:rsidR="00021266" w:rsidRPr="00FD2D75" w:rsidRDefault="00021266">
            <w:pPr>
              <w:spacing w:after="0"/>
              <w:rPr>
                <w:lang w:val="id-ID"/>
              </w:rPr>
            </w:pPr>
          </w:p>
        </w:tc>
      </w:tr>
      <w:tr w:rsidR="00021266" w:rsidRPr="00FD2D75" w14:paraId="457A5030" w14:textId="77777777">
        <w:trPr>
          <w:jc w:val="center"/>
        </w:trPr>
        <w:tc>
          <w:tcPr>
            <w:tcW w:w="2280" w:type="dxa"/>
            <w:tcMar>
              <w:top w:w="90" w:type="dxa"/>
              <w:left w:w="90" w:type="dxa"/>
              <w:bottom w:w="90" w:type="dxa"/>
              <w:right w:w="90" w:type="dxa"/>
            </w:tcMar>
            <w:vAlign w:val="center"/>
          </w:tcPr>
          <w:p w14:paraId="6C702D63" w14:textId="77777777" w:rsidR="00021266" w:rsidRPr="00FD2D75" w:rsidRDefault="00000000">
            <w:pPr>
              <w:spacing w:after="0"/>
              <w:rPr>
                <w:lang w:val="id-ID"/>
              </w:rPr>
            </w:pPr>
            <w:r w:rsidRPr="00FD2D75">
              <w:rPr>
                <w:sz w:val="18"/>
                <w:lang w:val="id-ID"/>
              </w:rPr>
              <w:t>Kolaborasi &amp; pemanfaatan</w:t>
            </w:r>
          </w:p>
        </w:tc>
        <w:tc>
          <w:tcPr>
            <w:tcW w:w="2280" w:type="dxa"/>
            <w:tcMar>
              <w:top w:w="90" w:type="dxa"/>
              <w:left w:w="90" w:type="dxa"/>
              <w:bottom w:w="90" w:type="dxa"/>
              <w:right w:w="90" w:type="dxa"/>
            </w:tcMar>
            <w:vAlign w:val="center"/>
          </w:tcPr>
          <w:p w14:paraId="268A25E1" w14:textId="77777777" w:rsidR="00021266" w:rsidRPr="00FD2D75" w:rsidRDefault="00000000">
            <w:pPr>
              <w:spacing w:after="0"/>
              <w:rPr>
                <w:lang w:val="id-ID"/>
              </w:rPr>
            </w:pPr>
            <w:r w:rsidRPr="00FD2D75">
              <w:rPr>
                <w:sz w:val="18"/>
                <w:lang w:val="id-ID"/>
              </w:rPr>
              <w:t>Ada peluang kolaborasi, mahasiswa, mitra, pembelajaran, PkM/KKP atau pemanfaatan hasil bila relevan</w:t>
            </w:r>
          </w:p>
        </w:tc>
        <w:tc>
          <w:tcPr>
            <w:tcW w:w="2280" w:type="dxa"/>
            <w:tcMar>
              <w:top w:w="90" w:type="dxa"/>
              <w:left w:w="90" w:type="dxa"/>
              <w:bottom w:w="90" w:type="dxa"/>
              <w:right w:w="90" w:type="dxa"/>
            </w:tcMar>
            <w:vAlign w:val="center"/>
          </w:tcPr>
          <w:p w14:paraId="1CDBE668" w14:textId="77777777" w:rsidR="00021266" w:rsidRPr="00FD2D75" w:rsidRDefault="00000000">
            <w:pPr>
              <w:spacing w:after="0"/>
              <w:rPr>
                <w:lang w:val="id-ID"/>
              </w:rPr>
            </w:pPr>
            <w:r w:rsidRPr="00FD2D75">
              <w:rPr>
                <w:sz w:val="18"/>
                <w:lang w:val="id-ID"/>
              </w:rPr>
              <w:t>0–10</w:t>
            </w:r>
          </w:p>
        </w:tc>
        <w:tc>
          <w:tcPr>
            <w:tcW w:w="2280" w:type="dxa"/>
            <w:tcMar>
              <w:top w:w="90" w:type="dxa"/>
              <w:left w:w="90" w:type="dxa"/>
              <w:bottom w:w="90" w:type="dxa"/>
              <w:right w:w="90" w:type="dxa"/>
            </w:tcMar>
            <w:vAlign w:val="center"/>
          </w:tcPr>
          <w:p w14:paraId="3B22EA11" w14:textId="77777777" w:rsidR="00021266" w:rsidRPr="00FD2D75" w:rsidRDefault="00021266">
            <w:pPr>
              <w:spacing w:after="0"/>
              <w:rPr>
                <w:lang w:val="id-ID"/>
              </w:rPr>
            </w:pPr>
          </w:p>
        </w:tc>
      </w:tr>
    </w:tbl>
    <w:p w14:paraId="00631C41" w14:textId="77777777" w:rsidR="00021266" w:rsidRPr="00FD2D75" w:rsidRDefault="00000000">
      <w:pPr>
        <w:rPr>
          <w:lang w:val="id-ID"/>
        </w:rPr>
      </w:pPr>
      <w:r w:rsidRPr="00FD2D75">
        <w:rPr>
          <w:b/>
          <w:lang w:val="id-ID"/>
        </w:rPr>
        <w:t xml:space="preserve">TOTAL: </w:t>
      </w:r>
      <w:r w:rsidRPr="00FD2D75">
        <w:rPr>
          <w:lang w:val="id-ID"/>
        </w:rPr>
        <w:t>........ / 100</w:t>
      </w:r>
    </w:p>
    <w:p w14:paraId="753FA2C8" w14:textId="77777777" w:rsidR="00021266" w:rsidRPr="00FD2D75" w:rsidRDefault="00000000">
      <w:pPr>
        <w:rPr>
          <w:lang w:val="id-ID"/>
        </w:rPr>
      </w:pPr>
      <w:r w:rsidRPr="00FD2D75">
        <w:rPr>
          <w:b/>
          <w:lang w:val="id-ID"/>
        </w:rPr>
        <w:t xml:space="preserve">Rekomendasi: </w:t>
      </w:r>
      <w:r w:rsidRPr="00FD2D75">
        <w:rPr>
          <w:lang w:val="id-ID"/>
        </w:rPr>
        <w:t>☐ Layak didanai  ☐ Layak dengan perbaikan  ☐ Belum layak</w:t>
      </w:r>
    </w:p>
    <w:p w14:paraId="2554C334" w14:textId="77777777" w:rsidR="00021266" w:rsidRPr="00FD2D75" w:rsidRDefault="00000000">
      <w:pPr>
        <w:rPr>
          <w:lang w:val="id-ID"/>
        </w:rPr>
      </w:pPr>
      <w:r w:rsidRPr="00FD2D75">
        <w:rPr>
          <w:i/>
          <w:sz w:val="19"/>
          <w:lang w:val="id-ID"/>
        </w:rPr>
        <w:t>Catatan: Penelitian tidak harus menghasilkan seluruh jenis luaran. Penilaian mempertimbangkan kesesuaian luaran dengan tahap roadmap dan karakter penelitian.</w:t>
      </w:r>
    </w:p>
    <w:sectPr w:rsidR="00021266" w:rsidRPr="00FD2D75" w:rsidSect="00034616">
      <w:headerReference w:type="default" r:id="rId24"/>
      <w:footerReference w:type="default" r:id="rId25"/>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91AD" w14:textId="77777777" w:rsidR="00631F88" w:rsidRDefault="00631F88">
      <w:pPr>
        <w:spacing w:after="0" w:line="240" w:lineRule="auto"/>
      </w:pPr>
      <w:r>
        <w:separator/>
      </w:r>
    </w:p>
  </w:endnote>
  <w:endnote w:type="continuationSeparator" w:id="0">
    <w:p w14:paraId="27C89942" w14:textId="77777777" w:rsidR="00631F88" w:rsidRDefault="00631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F9B26" w14:textId="77777777" w:rsidR="00021266" w:rsidRDefault="00000000">
    <w:pPr>
      <w:pStyle w:val="Footer"/>
      <w:jc w:val="center"/>
    </w:pPr>
    <w:r>
      <w:rPr>
        <w:sz w:val="16"/>
      </w:rPr>
      <w:t>Template Proposal Penelitian Internal Berbasis Renstra Penelitian dan PkM 2026–2030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1665" w14:textId="77777777" w:rsidR="00631F88" w:rsidRDefault="00631F88">
      <w:pPr>
        <w:spacing w:after="0" w:line="240" w:lineRule="auto"/>
      </w:pPr>
      <w:r>
        <w:separator/>
      </w:r>
    </w:p>
  </w:footnote>
  <w:footnote w:type="continuationSeparator" w:id="0">
    <w:p w14:paraId="1269242D" w14:textId="77777777" w:rsidR="00631F88" w:rsidRDefault="00631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D1E2" w14:textId="111351E8" w:rsidR="00021266" w:rsidRDefault="00000000">
    <w:pPr>
      <w:pStyle w:val="Header"/>
      <w:jc w:val="right"/>
    </w:pPr>
    <w:r>
      <w:rPr>
        <w:sz w:val="16"/>
      </w:rPr>
      <w:t xml:space="preserve">LP3M UNIVERSITAS GORONTALO | </w:t>
    </w:r>
    <w:r w:rsidR="009F7E46">
      <w:rPr>
        <w:sz w:val="16"/>
      </w:rPr>
      <w:t xml:space="preserve">Proposal </w:t>
    </w:r>
    <w:r>
      <w:rPr>
        <w:sz w:val="16"/>
      </w:rPr>
      <w:t xml:space="preserve">Hibah </w:t>
    </w:r>
    <w:proofErr w:type="spellStart"/>
    <w:r>
      <w:rPr>
        <w:sz w:val="16"/>
      </w:rPr>
      <w:t>Penelitian</w:t>
    </w:r>
    <w:proofErr w:type="spellEnd"/>
    <w:r>
      <w:rPr>
        <w:sz w:val="16"/>
      </w:rPr>
      <w:t xml:space="preserve">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E36A61"/>
    <w:multiLevelType w:val="hybridMultilevel"/>
    <w:tmpl w:val="C0DA17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9B9632E"/>
    <w:multiLevelType w:val="hybridMultilevel"/>
    <w:tmpl w:val="C0DA1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8481335">
    <w:abstractNumId w:val="8"/>
  </w:num>
  <w:num w:numId="2" w16cid:durableId="289288975">
    <w:abstractNumId w:val="6"/>
  </w:num>
  <w:num w:numId="3" w16cid:durableId="1944603483">
    <w:abstractNumId w:val="5"/>
  </w:num>
  <w:num w:numId="4" w16cid:durableId="2008054152">
    <w:abstractNumId w:val="4"/>
  </w:num>
  <w:num w:numId="5" w16cid:durableId="770709520">
    <w:abstractNumId w:val="7"/>
  </w:num>
  <w:num w:numId="6" w16cid:durableId="860582366">
    <w:abstractNumId w:val="3"/>
  </w:num>
  <w:num w:numId="7" w16cid:durableId="351683835">
    <w:abstractNumId w:val="2"/>
  </w:num>
  <w:num w:numId="8" w16cid:durableId="1841919786">
    <w:abstractNumId w:val="1"/>
  </w:num>
  <w:num w:numId="9" w16cid:durableId="1028332024">
    <w:abstractNumId w:val="0"/>
  </w:num>
  <w:num w:numId="10" w16cid:durableId="1661616453">
    <w:abstractNumId w:val="9"/>
  </w:num>
  <w:num w:numId="11" w16cid:durableId="7442287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6"/>
    <w:rsid w:val="00034616"/>
    <w:rsid w:val="0006063C"/>
    <w:rsid w:val="0015074B"/>
    <w:rsid w:val="00265E84"/>
    <w:rsid w:val="0029639D"/>
    <w:rsid w:val="00326F90"/>
    <w:rsid w:val="003A3F46"/>
    <w:rsid w:val="003D6E23"/>
    <w:rsid w:val="003F1B29"/>
    <w:rsid w:val="0042411A"/>
    <w:rsid w:val="004E5F90"/>
    <w:rsid w:val="00631F88"/>
    <w:rsid w:val="00662358"/>
    <w:rsid w:val="006D58AE"/>
    <w:rsid w:val="008D04A0"/>
    <w:rsid w:val="0091028D"/>
    <w:rsid w:val="009F7E46"/>
    <w:rsid w:val="00AA1D8D"/>
    <w:rsid w:val="00B24DF1"/>
    <w:rsid w:val="00B47730"/>
    <w:rsid w:val="00CB0664"/>
    <w:rsid w:val="00CC0E05"/>
    <w:rsid w:val="00D6255C"/>
    <w:rsid w:val="00E0610B"/>
    <w:rsid w:val="00EE47B8"/>
    <w:rsid w:val="00F75D00"/>
    <w:rsid w:val="00FC693F"/>
    <w:rsid w:val="00FD2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CB75D"/>
  <w14:defaultImageDpi w14:val="330"/>
  <w15:docId w15:val="{65DC4B7D-BC25-41BE-8592-B8484962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E47B8"/>
    <w:rPr>
      <w:color w:val="0000FF" w:themeColor="hyperlink"/>
      <w:u w:val="single"/>
    </w:rPr>
  </w:style>
  <w:style w:type="character" w:styleId="UnresolvedMention">
    <w:name w:val="Unresolved Mention"/>
    <w:basedOn w:val="DefaultParagraphFont"/>
    <w:uiPriority w:val="99"/>
    <w:semiHidden/>
    <w:unhideWhenUsed/>
    <w:rsid w:val="00EE4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11/1744-7941.70033" TargetMode="External"/><Relationship Id="rId18" Type="http://schemas.openxmlformats.org/officeDocument/2006/relationships/hyperlink" Target="https://doi.org/10.1146/annurev-orgpsych-031413-09132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16/j.ausmj.2019.05.003" TargetMode="External"/><Relationship Id="rId7" Type="http://schemas.openxmlformats.org/officeDocument/2006/relationships/endnotes" Target="endnotes.xml"/><Relationship Id="rId12" Type="http://schemas.openxmlformats.org/officeDocument/2006/relationships/hyperlink" Target="https://doi.org/10.54733/smar.1357961" TargetMode="External"/><Relationship Id="rId17" Type="http://schemas.openxmlformats.org/officeDocument/2006/relationships/hyperlink" Target="https://doi.org/10.5465/19416520.2011.57450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5465/amj.2011.0088" TargetMode="External"/><Relationship Id="rId20" Type="http://schemas.openxmlformats.org/officeDocument/2006/relationships/hyperlink" Target="https://doi.org/10.1002/csr.701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hrm.21792"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07/s11747-014-0403-8" TargetMode="External"/><Relationship Id="rId23" Type="http://schemas.openxmlformats.org/officeDocument/2006/relationships/image" Target="media/image2.png"/><Relationship Id="rId10" Type="http://schemas.openxmlformats.org/officeDocument/2006/relationships/hyperlink" Target="https://doi.org/10.18196/mb.v14i2.18160" TargetMode="External"/><Relationship Id="rId19" Type="http://schemas.openxmlformats.org/officeDocument/2006/relationships/hyperlink" Target="https://doi.org/10.1111/j.1468-2370.2011.00328.x" TargetMode="External"/><Relationship Id="rId4" Type="http://schemas.openxmlformats.org/officeDocument/2006/relationships/settings" Target="settings.xml"/><Relationship Id="rId9" Type="http://schemas.openxmlformats.org/officeDocument/2006/relationships/hyperlink" Target="https://doi.org/10.1016/j.jclepro.2021.128112" TargetMode="External"/><Relationship Id="rId14" Type="http://schemas.openxmlformats.org/officeDocument/2006/relationships/hyperlink" Target="https://doi.org/10.1108/EBR-11-2018-0203" TargetMode="External"/><Relationship Id="rId22" Type="http://schemas.openxmlformats.org/officeDocument/2006/relationships/hyperlink" Target="https://doi.org/10.1111/1744-7941.1214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4077</Words>
  <Characters>23241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Yakup</cp:lastModifiedBy>
  <cp:revision>6</cp:revision>
  <dcterms:created xsi:type="dcterms:W3CDTF">2013-12-23T23:15:00Z</dcterms:created>
  <dcterms:modified xsi:type="dcterms:W3CDTF">2026-09-19T05:24:00Z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ies>
</file>